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BCB" w:rsidRDefault="00290BCB" w:rsidP="000E45C4">
      <w:pPr>
        <w:spacing w:after="0" w:line="240" w:lineRule="auto"/>
        <w:jc w:val="center"/>
        <w:rPr>
          <w:rFonts w:ascii="Calibri" w:eastAsia="Calibri" w:hAnsi="Calibri" w:cs="Arial"/>
          <w:b/>
          <w:color w:val="000000" w:themeColor="text1"/>
        </w:rPr>
      </w:pPr>
    </w:p>
    <w:p w:rsidR="006D26C9" w:rsidRPr="004B3A2C" w:rsidRDefault="006D26C9" w:rsidP="006D26C9">
      <w:pPr>
        <w:spacing w:after="0" w:line="240" w:lineRule="auto"/>
        <w:jc w:val="center"/>
        <w:rPr>
          <w:rFonts w:ascii="Calibri" w:eastAsia="Calibri" w:hAnsi="Calibri" w:cs="Arial"/>
          <w:b/>
          <w:color w:val="000000" w:themeColor="text1"/>
          <w:sz w:val="16"/>
          <w:szCs w:val="16"/>
        </w:rPr>
      </w:pPr>
      <w:bookmarkStart w:id="0" w:name="_GoBack"/>
      <w:bookmarkEnd w:id="0"/>
    </w:p>
    <w:p w:rsidR="006D26C9" w:rsidRPr="008532F0" w:rsidRDefault="006D26C9" w:rsidP="006D26C9">
      <w:pPr>
        <w:spacing w:after="0" w:line="240" w:lineRule="auto"/>
        <w:jc w:val="center"/>
        <w:rPr>
          <w:rFonts w:ascii="Calibri" w:eastAsia="Calibri" w:hAnsi="Calibri" w:cs="Arial"/>
          <w:b/>
          <w:color w:val="000000" w:themeColor="text1"/>
          <w:sz w:val="18"/>
          <w:szCs w:val="18"/>
        </w:rPr>
      </w:pPr>
      <w:r w:rsidRPr="008532F0">
        <w:rPr>
          <w:rFonts w:ascii="Calibri" w:eastAsia="Calibri" w:hAnsi="Calibri" w:cs="Arial"/>
          <w:b/>
          <w:color w:val="000000" w:themeColor="text1"/>
          <w:sz w:val="18"/>
          <w:szCs w:val="18"/>
        </w:rPr>
        <w:t xml:space="preserve">HERON &amp; BREARLEY </w:t>
      </w:r>
    </w:p>
    <w:p w:rsidR="006D26C9" w:rsidRPr="008532F0" w:rsidRDefault="006D26C9" w:rsidP="006D26C9">
      <w:pPr>
        <w:spacing w:after="0" w:line="240" w:lineRule="auto"/>
        <w:jc w:val="center"/>
        <w:rPr>
          <w:rFonts w:ascii="Calibri" w:eastAsia="Calibri" w:hAnsi="Calibri" w:cs="Arial"/>
          <w:b/>
          <w:color w:val="000000" w:themeColor="text1"/>
          <w:sz w:val="18"/>
          <w:szCs w:val="18"/>
        </w:rPr>
      </w:pPr>
      <w:r w:rsidRPr="008532F0">
        <w:rPr>
          <w:rFonts w:ascii="Calibri" w:eastAsia="Calibri" w:hAnsi="Calibri" w:cs="Arial"/>
          <w:b/>
          <w:color w:val="000000" w:themeColor="text1"/>
          <w:sz w:val="18"/>
          <w:szCs w:val="18"/>
        </w:rPr>
        <w:t xml:space="preserve">CENTRAL SERVICES </w:t>
      </w:r>
    </w:p>
    <w:p w:rsidR="006D26C9" w:rsidRPr="008532F0" w:rsidRDefault="006D26C9" w:rsidP="006D26C9">
      <w:pPr>
        <w:spacing w:after="0" w:line="240" w:lineRule="auto"/>
        <w:jc w:val="center"/>
        <w:rPr>
          <w:rFonts w:ascii="Calibri" w:eastAsia="Calibri" w:hAnsi="Calibri" w:cs="Arial"/>
          <w:b/>
          <w:color w:val="000000" w:themeColor="text1"/>
          <w:sz w:val="18"/>
          <w:szCs w:val="18"/>
        </w:rPr>
      </w:pPr>
    </w:p>
    <w:p w:rsidR="006D26C9" w:rsidRPr="008532F0" w:rsidRDefault="006D26C9" w:rsidP="006D26C9">
      <w:pPr>
        <w:spacing w:after="0" w:line="240" w:lineRule="auto"/>
        <w:jc w:val="center"/>
        <w:rPr>
          <w:rFonts w:ascii="Calibri" w:eastAsia="Calibri" w:hAnsi="Calibri" w:cs="Arial"/>
          <w:b/>
          <w:color w:val="000000" w:themeColor="text1"/>
          <w:sz w:val="18"/>
          <w:szCs w:val="18"/>
        </w:rPr>
      </w:pPr>
      <w:r>
        <w:rPr>
          <w:rFonts w:ascii="Calibri" w:eastAsia="Calibri" w:hAnsi="Calibri" w:cs="Arial"/>
          <w:b/>
          <w:color w:val="000000" w:themeColor="text1"/>
          <w:sz w:val="18"/>
          <w:szCs w:val="18"/>
        </w:rPr>
        <w:t xml:space="preserve">CORPORATE PERSONAL ASSISTANT </w:t>
      </w:r>
    </w:p>
    <w:p w:rsidR="006D26C9" w:rsidRPr="008532F0" w:rsidRDefault="006D26C9" w:rsidP="006D26C9">
      <w:pPr>
        <w:spacing w:after="0" w:line="240" w:lineRule="auto"/>
        <w:jc w:val="center"/>
        <w:rPr>
          <w:rFonts w:ascii="Calibri" w:eastAsia="Calibri" w:hAnsi="Calibri" w:cs="Arial"/>
          <w:b/>
          <w:color w:val="000000" w:themeColor="text1"/>
          <w:sz w:val="18"/>
          <w:szCs w:val="18"/>
        </w:rPr>
      </w:pPr>
      <w:r w:rsidRPr="008532F0">
        <w:rPr>
          <w:rFonts w:ascii="Calibri" w:eastAsia="Calibri" w:hAnsi="Calibri" w:cs="Arial"/>
          <w:b/>
          <w:color w:val="000000" w:themeColor="text1"/>
          <w:sz w:val="18"/>
          <w:szCs w:val="18"/>
        </w:rPr>
        <w:t xml:space="preserve">ROLE PROFILE </w:t>
      </w:r>
    </w:p>
    <w:p w:rsidR="000E45C4" w:rsidRPr="006D26C9" w:rsidRDefault="000E45C4" w:rsidP="006538EA">
      <w:pPr>
        <w:spacing w:after="0" w:line="240" w:lineRule="auto"/>
        <w:rPr>
          <w:rFonts w:ascii="Calibri" w:eastAsia="Calibri" w:hAnsi="Calibri" w:cs="Arial"/>
          <w:b/>
          <w:sz w:val="20"/>
          <w:szCs w:val="20"/>
        </w:rPr>
      </w:pPr>
    </w:p>
    <w:p w:rsidR="000E45C4" w:rsidRPr="006D26C9" w:rsidRDefault="000E45C4" w:rsidP="000E45C4">
      <w:pPr>
        <w:spacing w:after="0" w:line="240" w:lineRule="auto"/>
        <w:jc w:val="center"/>
        <w:rPr>
          <w:rFonts w:ascii="Calibri" w:eastAsia="Calibri" w:hAnsi="Calibri" w:cs="Arial"/>
          <w:b/>
          <w:sz w:val="20"/>
          <w:szCs w:val="20"/>
        </w:rPr>
      </w:pPr>
      <w:r w:rsidRPr="006D26C9">
        <w:rPr>
          <w:rFonts w:ascii="Calibri" w:eastAsia="Calibri" w:hAnsi="Calibri" w:cs="Arial"/>
          <w:b/>
          <w:sz w:val="20"/>
          <w:szCs w:val="20"/>
        </w:rPr>
        <w:t>JOB FAMILY:</w:t>
      </w:r>
      <w:r w:rsidRPr="006D26C9">
        <w:rPr>
          <w:rFonts w:ascii="Calibri" w:eastAsia="Calibri" w:hAnsi="Calibri" w:cs="Arial"/>
          <w:b/>
          <w:sz w:val="20"/>
          <w:szCs w:val="20"/>
        </w:rPr>
        <w:tab/>
      </w:r>
      <w:r w:rsidRPr="006D26C9">
        <w:rPr>
          <w:rFonts w:ascii="Calibri" w:eastAsia="Calibri" w:hAnsi="Calibri" w:cs="Arial"/>
          <w:b/>
          <w:sz w:val="20"/>
          <w:szCs w:val="20"/>
        </w:rPr>
        <w:tab/>
      </w:r>
      <w:r w:rsidRPr="006D26C9">
        <w:rPr>
          <w:rFonts w:ascii="Calibri" w:eastAsia="Calibri" w:hAnsi="Calibri" w:cs="Arial"/>
          <w:b/>
          <w:sz w:val="20"/>
          <w:szCs w:val="20"/>
        </w:rPr>
        <w:tab/>
      </w:r>
      <w:r w:rsidRPr="006D26C9">
        <w:rPr>
          <w:rFonts w:ascii="Calibri" w:eastAsia="Calibri" w:hAnsi="Calibri" w:cs="Arial"/>
          <w:b/>
          <w:sz w:val="20"/>
          <w:szCs w:val="20"/>
        </w:rPr>
        <w:tab/>
      </w:r>
      <w:r w:rsidRPr="006D26C9">
        <w:rPr>
          <w:rFonts w:ascii="Calibri" w:eastAsia="Calibri" w:hAnsi="Calibri" w:cs="Arial"/>
          <w:b/>
          <w:sz w:val="20"/>
          <w:szCs w:val="20"/>
        </w:rPr>
        <w:tab/>
      </w:r>
      <w:r w:rsidRPr="006D26C9">
        <w:rPr>
          <w:rFonts w:ascii="Calibri" w:eastAsia="Calibri" w:hAnsi="Calibri" w:cs="Arial"/>
          <w:b/>
          <w:sz w:val="20"/>
          <w:szCs w:val="20"/>
        </w:rPr>
        <w:tab/>
        <w:t xml:space="preserve">HR CODE: </w:t>
      </w:r>
    </w:p>
    <w:p w:rsidR="000E45C4" w:rsidRPr="006D26C9" w:rsidRDefault="000E45C4" w:rsidP="000E45C4">
      <w:pPr>
        <w:spacing w:after="0" w:line="240" w:lineRule="auto"/>
        <w:jc w:val="center"/>
        <w:rPr>
          <w:rFonts w:ascii="Arial" w:eastAsia="Times New Roman"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428"/>
        <w:gridCol w:w="4469"/>
      </w:tblGrid>
      <w:tr w:rsidR="000E45C4" w:rsidRPr="006D26C9" w:rsidTr="007B057B">
        <w:tc>
          <w:tcPr>
            <w:tcW w:w="4428" w:type="dxa"/>
            <w:shd w:val="clear" w:color="auto" w:fill="D9D9D9" w:themeFill="background1" w:themeFillShade="D9"/>
          </w:tcPr>
          <w:p w:rsidR="000E45C4" w:rsidRPr="006D26C9" w:rsidRDefault="000E45C4" w:rsidP="00A55D62">
            <w:pPr>
              <w:spacing w:after="0" w:line="240" w:lineRule="auto"/>
              <w:jc w:val="center"/>
              <w:rPr>
                <w:rFonts w:eastAsia="Times New Roman" w:cstheme="minorHAnsi"/>
                <w:b/>
                <w:color w:val="000000"/>
                <w:sz w:val="20"/>
                <w:szCs w:val="20"/>
              </w:rPr>
            </w:pPr>
            <w:r w:rsidRPr="006D26C9">
              <w:rPr>
                <w:rFonts w:eastAsia="Times New Roman" w:cstheme="minorHAnsi"/>
                <w:b/>
                <w:color w:val="000000"/>
                <w:sz w:val="20"/>
                <w:szCs w:val="20"/>
              </w:rPr>
              <w:t>STRUCTURE</w:t>
            </w:r>
          </w:p>
        </w:tc>
        <w:tc>
          <w:tcPr>
            <w:tcW w:w="4469" w:type="dxa"/>
            <w:shd w:val="clear" w:color="auto" w:fill="D9D9D9" w:themeFill="background1" w:themeFillShade="D9"/>
          </w:tcPr>
          <w:p w:rsidR="000E45C4" w:rsidRPr="006D26C9" w:rsidRDefault="000E45C4" w:rsidP="00A55D62">
            <w:pPr>
              <w:spacing w:after="0" w:line="240" w:lineRule="auto"/>
              <w:jc w:val="center"/>
              <w:rPr>
                <w:rFonts w:eastAsia="Times New Roman" w:cstheme="minorHAnsi"/>
                <w:b/>
                <w:color w:val="000000"/>
                <w:sz w:val="20"/>
                <w:szCs w:val="20"/>
              </w:rPr>
            </w:pPr>
            <w:r w:rsidRPr="006D26C9">
              <w:rPr>
                <w:rFonts w:eastAsia="Times New Roman" w:cstheme="minorHAnsi"/>
                <w:b/>
                <w:color w:val="000000"/>
                <w:sz w:val="20"/>
                <w:szCs w:val="20"/>
              </w:rPr>
              <w:t>LINE MANAGEMENT RESPONSIBILITIES</w:t>
            </w:r>
          </w:p>
        </w:tc>
      </w:tr>
      <w:tr w:rsidR="000E45C4" w:rsidRPr="006D26C9" w:rsidTr="007B057B">
        <w:tc>
          <w:tcPr>
            <w:tcW w:w="4428" w:type="dxa"/>
            <w:shd w:val="clear" w:color="auto" w:fill="FFFFFF"/>
          </w:tcPr>
          <w:p w:rsidR="000E45C4" w:rsidRPr="006D26C9" w:rsidRDefault="000E45C4" w:rsidP="006D26C9">
            <w:pPr>
              <w:spacing w:after="0" w:line="240" w:lineRule="auto"/>
              <w:rPr>
                <w:rFonts w:eastAsia="Times New Roman" w:cstheme="minorHAnsi"/>
                <w:color w:val="000000"/>
                <w:sz w:val="20"/>
                <w:szCs w:val="20"/>
              </w:rPr>
            </w:pPr>
            <w:r w:rsidRPr="006D26C9">
              <w:rPr>
                <w:rFonts w:eastAsia="Times New Roman" w:cstheme="minorHAnsi"/>
                <w:color w:val="000000"/>
                <w:sz w:val="20"/>
                <w:szCs w:val="20"/>
              </w:rPr>
              <w:t xml:space="preserve">This role is located </w:t>
            </w:r>
            <w:r w:rsidR="0044599A" w:rsidRPr="006D26C9">
              <w:rPr>
                <w:rFonts w:eastAsia="Times New Roman" w:cstheme="minorHAnsi"/>
                <w:color w:val="000000"/>
                <w:sz w:val="20"/>
                <w:szCs w:val="20"/>
              </w:rPr>
              <w:t>at</w:t>
            </w:r>
            <w:r w:rsidR="002372D8" w:rsidRPr="006D26C9">
              <w:rPr>
                <w:rFonts w:eastAsia="Times New Roman" w:cstheme="minorHAnsi"/>
                <w:color w:val="000000"/>
                <w:sz w:val="20"/>
                <w:szCs w:val="20"/>
              </w:rPr>
              <w:t xml:space="preserve"> Head Office </w:t>
            </w:r>
            <w:r w:rsidRPr="006D26C9">
              <w:rPr>
                <w:rFonts w:eastAsia="Times New Roman" w:cstheme="minorHAnsi"/>
                <w:color w:val="000000"/>
                <w:sz w:val="20"/>
                <w:szCs w:val="20"/>
              </w:rPr>
              <w:t xml:space="preserve">and forms part </w:t>
            </w:r>
            <w:r w:rsidR="00F914D1" w:rsidRPr="006D26C9">
              <w:rPr>
                <w:rFonts w:eastAsia="Times New Roman" w:cstheme="minorHAnsi"/>
                <w:color w:val="000000"/>
                <w:sz w:val="20"/>
                <w:szCs w:val="20"/>
              </w:rPr>
              <w:t>of</w:t>
            </w:r>
            <w:r w:rsidRPr="006D26C9">
              <w:rPr>
                <w:rFonts w:eastAsia="Times New Roman" w:cstheme="minorHAnsi"/>
                <w:color w:val="000000"/>
                <w:sz w:val="20"/>
                <w:szCs w:val="20"/>
              </w:rPr>
              <w:t xml:space="preserve"> the </w:t>
            </w:r>
            <w:r w:rsidR="001E2AE9" w:rsidRPr="006D26C9">
              <w:rPr>
                <w:rFonts w:eastAsia="Times New Roman" w:cstheme="minorHAnsi"/>
                <w:color w:val="000000"/>
                <w:sz w:val="20"/>
                <w:szCs w:val="20"/>
              </w:rPr>
              <w:t>Finance Team</w:t>
            </w:r>
            <w:r w:rsidRPr="006D26C9">
              <w:rPr>
                <w:rFonts w:eastAsia="Times New Roman" w:cstheme="minorHAnsi"/>
                <w:color w:val="000000"/>
                <w:sz w:val="20"/>
                <w:szCs w:val="20"/>
              </w:rPr>
              <w:t xml:space="preserve"> reporting </w:t>
            </w:r>
            <w:r w:rsidR="001E73A3" w:rsidRPr="006D26C9">
              <w:rPr>
                <w:rFonts w:eastAsia="Times New Roman" w:cstheme="minorHAnsi"/>
                <w:color w:val="000000"/>
                <w:sz w:val="20"/>
                <w:szCs w:val="20"/>
              </w:rPr>
              <w:t xml:space="preserve">to the </w:t>
            </w:r>
            <w:r w:rsidR="001E2AE9" w:rsidRPr="006D26C9">
              <w:rPr>
                <w:rFonts w:eastAsia="Times New Roman" w:cstheme="minorHAnsi"/>
                <w:color w:val="000000"/>
                <w:sz w:val="20"/>
                <w:szCs w:val="20"/>
              </w:rPr>
              <w:t>Finance Director</w:t>
            </w:r>
            <w:r w:rsidR="00B63082" w:rsidRPr="006D26C9">
              <w:rPr>
                <w:rFonts w:eastAsia="Times New Roman" w:cstheme="minorHAnsi"/>
                <w:color w:val="000000"/>
                <w:sz w:val="20"/>
                <w:szCs w:val="20"/>
              </w:rPr>
              <w:t xml:space="preserve">.  </w:t>
            </w:r>
          </w:p>
        </w:tc>
        <w:tc>
          <w:tcPr>
            <w:tcW w:w="4469" w:type="dxa"/>
            <w:shd w:val="clear" w:color="auto" w:fill="FFFFFF"/>
          </w:tcPr>
          <w:p w:rsidR="00F219DF" w:rsidRPr="006D26C9" w:rsidRDefault="00934470" w:rsidP="00740443">
            <w:pPr>
              <w:spacing w:after="0" w:line="240" w:lineRule="auto"/>
              <w:jc w:val="center"/>
              <w:rPr>
                <w:rFonts w:eastAsia="Times New Roman" w:cstheme="minorHAnsi"/>
                <w:color w:val="000000"/>
                <w:sz w:val="20"/>
                <w:szCs w:val="20"/>
              </w:rPr>
            </w:pPr>
            <w:r w:rsidRPr="006D26C9">
              <w:rPr>
                <w:rFonts w:eastAsia="Times New Roman" w:cstheme="minorHAnsi"/>
                <w:color w:val="000000"/>
                <w:sz w:val="20"/>
                <w:szCs w:val="20"/>
              </w:rPr>
              <w:t>N/A</w:t>
            </w:r>
          </w:p>
        </w:tc>
      </w:tr>
    </w:tbl>
    <w:p w:rsidR="000E45C4" w:rsidRPr="006D26C9" w:rsidRDefault="000E45C4" w:rsidP="00740443">
      <w:pPr>
        <w:spacing w:after="0" w:line="240" w:lineRule="auto"/>
        <w:jc w:val="center"/>
        <w:rPr>
          <w:rFonts w:eastAsia="Times New Roman" w:cstheme="minorHAnsi"/>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0E45C4" w:rsidRPr="006D26C9" w:rsidTr="007B057B">
        <w:tc>
          <w:tcPr>
            <w:tcW w:w="8897" w:type="dxa"/>
            <w:tcBorders>
              <w:bottom w:val="single" w:sz="4" w:space="0" w:color="auto"/>
            </w:tcBorders>
            <w:shd w:val="clear" w:color="auto" w:fill="D9D9D9" w:themeFill="background1" w:themeFillShade="D9"/>
          </w:tcPr>
          <w:p w:rsidR="000E45C4" w:rsidRPr="006D26C9" w:rsidRDefault="000E45C4" w:rsidP="00740443">
            <w:pPr>
              <w:spacing w:after="0" w:line="240" w:lineRule="auto"/>
              <w:rPr>
                <w:rFonts w:eastAsia="Times New Roman" w:cstheme="minorHAnsi"/>
                <w:color w:val="000000"/>
                <w:sz w:val="20"/>
                <w:szCs w:val="20"/>
              </w:rPr>
            </w:pPr>
            <w:r w:rsidRPr="006D26C9">
              <w:rPr>
                <w:rFonts w:eastAsia="Times New Roman" w:cstheme="minorHAnsi"/>
                <w:b/>
                <w:color w:val="000000"/>
                <w:sz w:val="20"/>
                <w:szCs w:val="20"/>
              </w:rPr>
              <w:t>MISSION &amp; PURPOSE</w:t>
            </w:r>
          </w:p>
        </w:tc>
      </w:tr>
      <w:tr w:rsidR="000E45C4" w:rsidRPr="006D26C9" w:rsidTr="007B057B">
        <w:tc>
          <w:tcPr>
            <w:tcW w:w="8897" w:type="dxa"/>
            <w:shd w:val="clear" w:color="auto" w:fill="FFFFFF"/>
          </w:tcPr>
          <w:p w:rsidR="007B057B" w:rsidRDefault="007B057B" w:rsidP="007B057B">
            <w:pPr>
              <w:spacing w:after="0" w:line="240" w:lineRule="auto"/>
              <w:jc w:val="both"/>
              <w:rPr>
                <w:rFonts w:cstheme="minorHAnsi"/>
                <w:color w:val="000000" w:themeColor="text1"/>
                <w:sz w:val="20"/>
                <w:szCs w:val="20"/>
              </w:rPr>
            </w:pPr>
          </w:p>
          <w:p w:rsidR="00FD6A22" w:rsidRPr="007B057B" w:rsidRDefault="00FD6A22" w:rsidP="007B057B">
            <w:pPr>
              <w:spacing w:after="0" w:line="240" w:lineRule="auto"/>
              <w:jc w:val="both"/>
              <w:rPr>
                <w:rFonts w:cstheme="minorHAnsi"/>
                <w:color w:val="000000" w:themeColor="text1"/>
                <w:sz w:val="20"/>
                <w:szCs w:val="20"/>
              </w:rPr>
            </w:pPr>
            <w:r w:rsidRPr="007B057B">
              <w:rPr>
                <w:rFonts w:cstheme="minorHAnsi"/>
                <w:color w:val="000000" w:themeColor="text1"/>
                <w:sz w:val="20"/>
                <w:szCs w:val="20"/>
              </w:rPr>
              <w:t xml:space="preserve">To </w:t>
            </w:r>
            <w:r w:rsidR="00B63082" w:rsidRPr="007B057B">
              <w:rPr>
                <w:rFonts w:cstheme="minorHAnsi"/>
                <w:color w:val="000000" w:themeColor="text1"/>
                <w:sz w:val="20"/>
                <w:szCs w:val="20"/>
              </w:rPr>
              <w:t xml:space="preserve">assist and provide administrative support to the Finance Director and </w:t>
            </w:r>
            <w:r w:rsidR="00327E43">
              <w:rPr>
                <w:rFonts w:cstheme="minorHAnsi"/>
                <w:color w:val="000000" w:themeColor="text1"/>
                <w:sz w:val="20"/>
                <w:szCs w:val="20"/>
              </w:rPr>
              <w:t xml:space="preserve">other executive and non-executive directors of the </w:t>
            </w:r>
            <w:r w:rsidR="00B63082" w:rsidRPr="007B057B">
              <w:rPr>
                <w:rFonts w:cstheme="minorHAnsi"/>
                <w:color w:val="000000" w:themeColor="text1"/>
                <w:sz w:val="20"/>
                <w:szCs w:val="20"/>
              </w:rPr>
              <w:t>H</w:t>
            </w:r>
            <w:r w:rsidR="006D26C9" w:rsidRPr="007B057B">
              <w:rPr>
                <w:rFonts w:cstheme="minorHAnsi"/>
                <w:color w:val="000000" w:themeColor="text1"/>
                <w:sz w:val="20"/>
                <w:szCs w:val="20"/>
              </w:rPr>
              <w:t xml:space="preserve">eron &amp; Brearley </w:t>
            </w:r>
            <w:r w:rsidR="00327E43">
              <w:rPr>
                <w:rFonts w:cstheme="minorHAnsi"/>
                <w:color w:val="000000" w:themeColor="text1"/>
                <w:sz w:val="20"/>
                <w:szCs w:val="20"/>
              </w:rPr>
              <w:t xml:space="preserve">Group </w:t>
            </w:r>
            <w:r w:rsidR="006D26C9" w:rsidRPr="007B057B">
              <w:rPr>
                <w:rFonts w:cstheme="minorHAnsi"/>
                <w:color w:val="000000" w:themeColor="text1"/>
                <w:sz w:val="20"/>
                <w:szCs w:val="20"/>
              </w:rPr>
              <w:t>B</w:t>
            </w:r>
            <w:r w:rsidR="00B63082" w:rsidRPr="007B057B">
              <w:rPr>
                <w:rFonts w:cstheme="minorHAnsi"/>
                <w:color w:val="000000" w:themeColor="text1"/>
                <w:sz w:val="20"/>
                <w:szCs w:val="20"/>
              </w:rPr>
              <w:t>oard with all applicable corporate matters in a highly professional, well organised and timely manner</w:t>
            </w:r>
            <w:r w:rsidR="005465C5" w:rsidRPr="007B057B">
              <w:rPr>
                <w:rFonts w:cstheme="minorHAnsi"/>
                <w:color w:val="000000" w:themeColor="text1"/>
                <w:sz w:val="20"/>
                <w:szCs w:val="20"/>
              </w:rPr>
              <w:t>.</w:t>
            </w:r>
            <w:r w:rsidR="00B63082" w:rsidRPr="007B057B">
              <w:rPr>
                <w:rFonts w:cstheme="minorHAnsi"/>
                <w:color w:val="000000" w:themeColor="text1"/>
                <w:sz w:val="20"/>
                <w:szCs w:val="20"/>
              </w:rPr>
              <w:t xml:space="preserve"> </w:t>
            </w:r>
          </w:p>
          <w:p w:rsidR="00B32501" w:rsidRPr="006D26C9" w:rsidRDefault="00B32501" w:rsidP="00FD6A22">
            <w:pPr>
              <w:spacing w:after="0" w:line="240" w:lineRule="auto"/>
              <w:rPr>
                <w:rFonts w:eastAsia="Times New Roman" w:cstheme="minorHAnsi"/>
                <w:color w:val="000000" w:themeColor="text1"/>
                <w:sz w:val="20"/>
                <w:szCs w:val="20"/>
                <w:highlight w:val="yellow"/>
                <w:lang w:eastAsia="en-GB"/>
              </w:rPr>
            </w:pPr>
          </w:p>
        </w:tc>
      </w:tr>
    </w:tbl>
    <w:p w:rsidR="000E45C4" w:rsidRPr="006D26C9" w:rsidRDefault="000E45C4" w:rsidP="00740443">
      <w:pPr>
        <w:spacing w:after="0" w:line="240" w:lineRule="auto"/>
        <w:rPr>
          <w:rFonts w:eastAsia="Times New Roman"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897"/>
      </w:tblGrid>
      <w:tr w:rsidR="000E45C4" w:rsidRPr="006D26C9" w:rsidTr="007B057B">
        <w:tc>
          <w:tcPr>
            <w:tcW w:w="8897" w:type="dxa"/>
            <w:shd w:val="clear" w:color="auto" w:fill="D9D9D9" w:themeFill="background1" w:themeFillShade="D9"/>
          </w:tcPr>
          <w:p w:rsidR="000E45C4" w:rsidRPr="006D26C9" w:rsidRDefault="000E45C4" w:rsidP="00740443">
            <w:pPr>
              <w:spacing w:after="0" w:line="240" w:lineRule="auto"/>
              <w:rPr>
                <w:rFonts w:eastAsia="Times New Roman" w:cstheme="minorHAnsi"/>
                <w:b/>
                <w:color w:val="0000FF"/>
                <w:sz w:val="20"/>
                <w:szCs w:val="20"/>
              </w:rPr>
            </w:pPr>
            <w:r w:rsidRPr="006D26C9">
              <w:rPr>
                <w:rFonts w:eastAsia="Times New Roman" w:cstheme="minorHAnsi"/>
                <w:b/>
                <w:color w:val="000000"/>
                <w:sz w:val="20"/>
                <w:szCs w:val="20"/>
              </w:rPr>
              <w:t>KEY RESPONSIBILITIES &amp; DELIVERABLES</w:t>
            </w:r>
          </w:p>
        </w:tc>
      </w:tr>
      <w:tr w:rsidR="000E45C4" w:rsidRPr="006D26C9" w:rsidTr="007B057B">
        <w:tc>
          <w:tcPr>
            <w:tcW w:w="8897" w:type="dxa"/>
            <w:shd w:val="clear" w:color="auto" w:fill="FFFFFF"/>
          </w:tcPr>
          <w:p w:rsidR="00316859" w:rsidRPr="006D26C9" w:rsidRDefault="00316859" w:rsidP="00740443">
            <w:pPr>
              <w:spacing w:after="0" w:line="240" w:lineRule="auto"/>
              <w:jc w:val="both"/>
              <w:rPr>
                <w:rFonts w:cstheme="minorHAnsi"/>
                <w:sz w:val="20"/>
                <w:szCs w:val="20"/>
              </w:rPr>
            </w:pPr>
          </w:p>
          <w:p w:rsidR="00C06B0D" w:rsidRPr="006D26C9" w:rsidRDefault="005C0DCE" w:rsidP="00C06B0D">
            <w:pPr>
              <w:pStyle w:val="ListParagraph"/>
              <w:numPr>
                <w:ilvl w:val="0"/>
                <w:numId w:val="14"/>
              </w:numPr>
              <w:ind w:left="426" w:hanging="426"/>
              <w:outlineLvl w:val="0"/>
              <w:rPr>
                <w:rFonts w:eastAsia="Times New Roman" w:cstheme="minorHAnsi"/>
                <w:b/>
                <w:sz w:val="20"/>
                <w:szCs w:val="20"/>
                <w:lang w:eastAsia="en-GB"/>
              </w:rPr>
            </w:pPr>
            <w:r w:rsidRPr="006D26C9">
              <w:rPr>
                <w:rFonts w:eastAsia="Times New Roman" w:cstheme="minorHAnsi"/>
                <w:b/>
                <w:sz w:val="20"/>
                <w:szCs w:val="20"/>
                <w:lang w:eastAsia="en-GB"/>
              </w:rPr>
              <w:t>Typical responsibilities include, but is not limited to, the following:</w:t>
            </w:r>
          </w:p>
          <w:p w:rsidR="006972EB" w:rsidRPr="006D26C9" w:rsidRDefault="00B63082" w:rsidP="006D26C9">
            <w:pPr>
              <w:numPr>
                <w:ilvl w:val="0"/>
                <w:numId w:val="25"/>
              </w:numPr>
              <w:spacing w:after="0" w:line="240" w:lineRule="auto"/>
              <w:jc w:val="both"/>
              <w:outlineLvl w:val="0"/>
              <w:rPr>
                <w:rFonts w:cs="Arial"/>
                <w:sz w:val="20"/>
                <w:szCs w:val="20"/>
              </w:rPr>
            </w:pPr>
            <w:r w:rsidRPr="006D26C9">
              <w:rPr>
                <w:rFonts w:cs="Arial"/>
                <w:sz w:val="20"/>
                <w:szCs w:val="20"/>
              </w:rPr>
              <w:t>Completion and co</w:t>
            </w:r>
            <w:r w:rsidR="006D26C9">
              <w:rPr>
                <w:rFonts w:cs="Arial"/>
                <w:sz w:val="20"/>
                <w:szCs w:val="20"/>
              </w:rPr>
              <w:t>-</w:t>
            </w:r>
            <w:r w:rsidRPr="006D26C9">
              <w:rPr>
                <w:rFonts w:cs="Arial"/>
                <w:sz w:val="20"/>
                <w:szCs w:val="20"/>
              </w:rPr>
              <w:t>ordination of all H&amp;B Board associated paperwork and correspondence</w:t>
            </w:r>
            <w:r w:rsidR="006D26C9">
              <w:rPr>
                <w:rFonts w:cs="Arial"/>
                <w:sz w:val="20"/>
                <w:szCs w:val="20"/>
              </w:rPr>
              <w:t>;</w:t>
            </w:r>
          </w:p>
          <w:p w:rsidR="006972EB" w:rsidRPr="006D26C9" w:rsidRDefault="00B63082" w:rsidP="006D26C9">
            <w:pPr>
              <w:numPr>
                <w:ilvl w:val="0"/>
                <w:numId w:val="25"/>
              </w:numPr>
              <w:spacing w:after="0" w:line="240" w:lineRule="auto"/>
              <w:jc w:val="both"/>
              <w:outlineLvl w:val="0"/>
              <w:rPr>
                <w:rFonts w:cs="Arial"/>
                <w:sz w:val="20"/>
                <w:szCs w:val="20"/>
              </w:rPr>
            </w:pPr>
            <w:r w:rsidRPr="006D26C9">
              <w:rPr>
                <w:rFonts w:cs="Arial"/>
                <w:sz w:val="20"/>
                <w:szCs w:val="20"/>
              </w:rPr>
              <w:t>Planning &amp; organising meetings</w:t>
            </w:r>
            <w:r w:rsidR="006D26C9">
              <w:rPr>
                <w:rFonts w:cs="Arial"/>
                <w:sz w:val="20"/>
                <w:szCs w:val="20"/>
              </w:rPr>
              <w:t xml:space="preserve"> and events;</w:t>
            </w:r>
          </w:p>
          <w:p w:rsidR="005C0DCE" w:rsidRPr="006D26C9" w:rsidRDefault="005C0DCE" w:rsidP="006D26C9">
            <w:pPr>
              <w:numPr>
                <w:ilvl w:val="0"/>
                <w:numId w:val="25"/>
              </w:numPr>
              <w:spacing w:after="0" w:line="240" w:lineRule="auto"/>
              <w:jc w:val="both"/>
              <w:outlineLvl w:val="0"/>
              <w:rPr>
                <w:rFonts w:cs="Arial"/>
                <w:sz w:val="20"/>
                <w:szCs w:val="20"/>
              </w:rPr>
            </w:pPr>
            <w:r w:rsidRPr="006D26C9">
              <w:rPr>
                <w:rFonts w:cs="Arial"/>
                <w:sz w:val="20"/>
                <w:szCs w:val="20"/>
              </w:rPr>
              <w:t>Preparing meeting rooms</w:t>
            </w:r>
            <w:r w:rsidR="006D26C9">
              <w:rPr>
                <w:rFonts w:cs="Arial"/>
                <w:sz w:val="20"/>
                <w:szCs w:val="20"/>
              </w:rPr>
              <w:t>;</w:t>
            </w:r>
          </w:p>
          <w:p w:rsidR="00273BF8" w:rsidRPr="006D26C9" w:rsidRDefault="00273BF8" w:rsidP="006D26C9">
            <w:pPr>
              <w:numPr>
                <w:ilvl w:val="0"/>
                <w:numId w:val="25"/>
              </w:numPr>
              <w:spacing w:after="0" w:line="240" w:lineRule="auto"/>
              <w:jc w:val="both"/>
              <w:outlineLvl w:val="0"/>
              <w:rPr>
                <w:rFonts w:cs="Arial"/>
                <w:sz w:val="20"/>
                <w:szCs w:val="20"/>
              </w:rPr>
            </w:pPr>
            <w:r w:rsidRPr="006D26C9">
              <w:rPr>
                <w:rFonts w:cs="Arial"/>
                <w:sz w:val="20"/>
                <w:szCs w:val="20"/>
              </w:rPr>
              <w:t>Meeting &amp; greeting visitors</w:t>
            </w:r>
            <w:r w:rsidR="006D26C9">
              <w:rPr>
                <w:rFonts w:cs="Arial"/>
                <w:sz w:val="20"/>
                <w:szCs w:val="20"/>
              </w:rPr>
              <w:t>;</w:t>
            </w:r>
          </w:p>
          <w:p w:rsidR="005C0DCE" w:rsidRPr="006D26C9" w:rsidRDefault="005C0DCE" w:rsidP="006D26C9">
            <w:pPr>
              <w:numPr>
                <w:ilvl w:val="0"/>
                <w:numId w:val="25"/>
              </w:numPr>
              <w:spacing w:after="0" w:line="240" w:lineRule="auto"/>
              <w:jc w:val="both"/>
              <w:outlineLvl w:val="0"/>
              <w:rPr>
                <w:rFonts w:cs="Arial"/>
                <w:sz w:val="20"/>
                <w:szCs w:val="20"/>
              </w:rPr>
            </w:pPr>
            <w:r w:rsidRPr="006D26C9">
              <w:rPr>
                <w:rFonts w:cs="Arial"/>
                <w:sz w:val="20"/>
                <w:szCs w:val="20"/>
              </w:rPr>
              <w:t>Distributing stakeholder correspondence accurately and within agreed deadlines</w:t>
            </w:r>
            <w:r w:rsidR="006D26C9">
              <w:rPr>
                <w:rFonts w:cs="Arial"/>
                <w:sz w:val="20"/>
                <w:szCs w:val="20"/>
              </w:rPr>
              <w:t>;</w:t>
            </w:r>
          </w:p>
          <w:p w:rsidR="008838AB" w:rsidRPr="006D26C9" w:rsidRDefault="00B63082" w:rsidP="006D26C9">
            <w:pPr>
              <w:numPr>
                <w:ilvl w:val="0"/>
                <w:numId w:val="25"/>
              </w:numPr>
              <w:spacing w:after="0" w:line="240" w:lineRule="auto"/>
              <w:jc w:val="both"/>
              <w:outlineLvl w:val="0"/>
              <w:rPr>
                <w:rFonts w:cs="Arial"/>
                <w:sz w:val="20"/>
                <w:szCs w:val="20"/>
              </w:rPr>
            </w:pPr>
            <w:r w:rsidRPr="006D26C9">
              <w:rPr>
                <w:rFonts w:cs="Arial"/>
                <w:sz w:val="20"/>
                <w:szCs w:val="20"/>
              </w:rPr>
              <w:t>Diary management</w:t>
            </w:r>
            <w:r w:rsidR="006D26C9">
              <w:rPr>
                <w:rFonts w:cs="Arial"/>
                <w:sz w:val="20"/>
                <w:szCs w:val="20"/>
              </w:rPr>
              <w:t>;</w:t>
            </w:r>
            <w:r w:rsidR="00751562" w:rsidRPr="006D26C9">
              <w:rPr>
                <w:rFonts w:cs="Arial"/>
                <w:sz w:val="20"/>
                <w:szCs w:val="20"/>
              </w:rPr>
              <w:t xml:space="preserve"> </w:t>
            </w:r>
          </w:p>
          <w:p w:rsidR="008838AB" w:rsidRPr="006D26C9" w:rsidRDefault="00B63082" w:rsidP="006D26C9">
            <w:pPr>
              <w:numPr>
                <w:ilvl w:val="0"/>
                <w:numId w:val="25"/>
              </w:numPr>
              <w:spacing w:after="0" w:line="240" w:lineRule="auto"/>
              <w:jc w:val="both"/>
              <w:outlineLvl w:val="0"/>
              <w:rPr>
                <w:rFonts w:cs="Arial"/>
                <w:sz w:val="20"/>
                <w:szCs w:val="20"/>
              </w:rPr>
            </w:pPr>
            <w:r w:rsidRPr="006D26C9">
              <w:rPr>
                <w:rFonts w:cs="Arial"/>
                <w:sz w:val="20"/>
                <w:szCs w:val="20"/>
              </w:rPr>
              <w:t>Organising travel</w:t>
            </w:r>
            <w:r w:rsidR="005C0DCE" w:rsidRPr="006D26C9">
              <w:rPr>
                <w:rFonts w:cs="Arial"/>
                <w:sz w:val="20"/>
                <w:szCs w:val="20"/>
              </w:rPr>
              <w:t>, accommodation and agendas</w:t>
            </w:r>
            <w:r w:rsidR="006D26C9">
              <w:rPr>
                <w:rFonts w:cs="Arial"/>
                <w:sz w:val="20"/>
                <w:szCs w:val="20"/>
              </w:rPr>
              <w:t>;</w:t>
            </w:r>
          </w:p>
          <w:p w:rsidR="006972EB" w:rsidRPr="006D26C9" w:rsidRDefault="00B63082" w:rsidP="006D26C9">
            <w:pPr>
              <w:numPr>
                <w:ilvl w:val="0"/>
                <w:numId w:val="25"/>
              </w:numPr>
              <w:spacing w:after="0" w:line="240" w:lineRule="auto"/>
              <w:jc w:val="both"/>
              <w:outlineLvl w:val="0"/>
              <w:rPr>
                <w:rFonts w:cs="Arial"/>
                <w:sz w:val="20"/>
                <w:szCs w:val="20"/>
              </w:rPr>
            </w:pPr>
            <w:r w:rsidRPr="006D26C9">
              <w:rPr>
                <w:rFonts w:cs="Arial"/>
                <w:sz w:val="20"/>
                <w:szCs w:val="20"/>
              </w:rPr>
              <w:t>Typing documents</w:t>
            </w:r>
            <w:r w:rsidR="00751562" w:rsidRPr="006D26C9">
              <w:rPr>
                <w:rFonts w:cs="Arial"/>
                <w:sz w:val="20"/>
                <w:szCs w:val="20"/>
              </w:rPr>
              <w:t xml:space="preserve"> and collating financial reports</w:t>
            </w:r>
            <w:r w:rsidR="006D26C9">
              <w:rPr>
                <w:rFonts w:cs="Arial"/>
                <w:sz w:val="20"/>
                <w:szCs w:val="20"/>
              </w:rPr>
              <w:t>;</w:t>
            </w:r>
          </w:p>
          <w:p w:rsidR="006972EB" w:rsidRPr="006D26C9" w:rsidRDefault="00273BF8" w:rsidP="006D26C9">
            <w:pPr>
              <w:numPr>
                <w:ilvl w:val="0"/>
                <w:numId w:val="25"/>
              </w:numPr>
              <w:spacing w:after="0" w:line="240" w:lineRule="auto"/>
              <w:jc w:val="both"/>
              <w:outlineLvl w:val="0"/>
              <w:rPr>
                <w:rFonts w:cs="Arial"/>
                <w:sz w:val="20"/>
                <w:szCs w:val="20"/>
              </w:rPr>
            </w:pPr>
            <w:r w:rsidRPr="006D26C9">
              <w:rPr>
                <w:rFonts w:cs="Arial"/>
                <w:sz w:val="20"/>
                <w:szCs w:val="20"/>
              </w:rPr>
              <w:t>Fielding calls,</w:t>
            </w:r>
            <w:r w:rsidR="00B63082" w:rsidRPr="006D26C9">
              <w:rPr>
                <w:rFonts w:cs="Arial"/>
                <w:sz w:val="20"/>
                <w:szCs w:val="20"/>
              </w:rPr>
              <w:t xml:space="preserve"> emails</w:t>
            </w:r>
            <w:r w:rsidRPr="006D26C9">
              <w:rPr>
                <w:rFonts w:cs="Arial"/>
                <w:sz w:val="20"/>
                <w:szCs w:val="20"/>
              </w:rPr>
              <w:t xml:space="preserve"> &amp; post</w:t>
            </w:r>
            <w:r w:rsidR="006D26C9">
              <w:rPr>
                <w:rFonts w:cs="Arial"/>
                <w:sz w:val="20"/>
                <w:szCs w:val="20"/>
              </w:rPr>
              <w:t>;</w:t>
            </w:r>
          </w:p>
          <w:p w:rsidR="006972EB" w:rsidRPr="006D26C9" w:rsidRDefault="00B63082" w:rsidP="006D26C9">
            <w:pPr>
              <w:numPr>
                <w:ilvl w:val="0"/>
                <w:numId w:val="25"/>
              </w:numPr>
              <w:spacing w:after="0" w:line="240" w:lineRule="auto"/>
              <w:jc w:val="both"/>
              <w:outlineLvl w:val="0"/>
              <w:rPr>
                <w:rFonts w:cs="Arial"/>
                <w:sz w:val="20"/>
                <w:szCs w:val="20"/>
              </w:rPr>
            </w:pPr>
            <w:r w:rsidRPr="006D26C9">
              <w:rPr>
                <w:rFonts w:cs="Arial"/>
                <w:sz w:val="20"/>
                <w:szCs w:val="20"/>
              </w:rPr>
              <w:t>Conducting research</w:t>
            </w:r>
            <w:r w:rsidR="00751562" w:rsidRPr="006D26C9">
              <w:rPr>
                <w:rFonts w:cs="Arial"/>
                <w:sz w:val="20"/>
                <w:szCs w:val="20"/>
              </w:rPr>
              <w:t xml:space="preserve"> as and when required</w:t>
            </w:r>
            <w:r w:rsidR="006D26C9">
              <w:rPr>
                <w:rFonts w:cs="Arial"/>
                <w:sz w:val="20"/>
                <w:szCs w:val="20"/>
              </w:rPr>
              <w:t>;</w:t>
            </w:r>
          </w:p>
          <w:p w:rsidR="006972EB" w:rsidRPr="006D26C9" w:rsidRDefault="005C0DCE" w:rsidP="006D26C9">
            <w:pPr>
              <w:numPr>
                <w:ilvl w:val="0"/>
                <w:numId w:val="25"/>
              </w:numPr>
              <w:spacing w:after="0" w:line="240" w:lineRule="auto"/>
              <w:jc w:val="both"/>
              <w:outlineLvl w:val="0"/>
              <w:rPr>
                <w:rFonts w:cs="Arial"/>
                <w:sz w:val="20"/>
                <w:szCs w:val="20"/>
              </w:rPr>
            </w:pPr>
            <w:r w:rsidRPr="006D26C9">
              <w:rPr>
                <w:rFonts w:cs="Arial"/>
                <w:sz w:val="20"/>
                <w:szCs w:val="20"/>
              </w:rPr>
              <w:t>Taking action points &amp; writing minutes</w:t>
            </w:r>
            <w:r w:rsidR="006D26C9">
              <w:rPr>
                <w:rFonts w:cs="Arial"/>
                <w:sz w:val="20"/>
                <w:szCs w:val="20"/>
              </w:rPr>
              <w:t>;</w:t>
            </w:r>
          </w:p>
          <w:p w:rsidR="006972EB" w:rsidRPr="006D26C9" w:rsidRDefault="005C0DCE" w:rsidP="006D26C9">
            <w:pPr>
              <w:numPr>
                <w:ilvl w:val="0"/>
                <w:numId w:val="25"/>
              </w:numPr>
              <w:spacing w:after="0" w:line="240" w:lineRule="auto"/>
              <w:jc w:val="both"/>
              <w:outlineLvl w:val="0"/>
              <w:rPr>
                <w:rFonts w:cs="Arial"/>
                <w:sz w:val="20"/>
                <w:szCs w:val="20"/>
              </w:rPr>
            </w:pPr>
            <w:r w:rsidRPr="006D26C9">
              <w:rPr>
                <w:rFonts w:cs="Arial"/>
                <w:sz w:val="20"/>
                <w:szCs w:val="20"/>
              </w:rPr>
              <w:t>Preparing presentations</w:t>
            </w:r>
            <w:r w:rsidR="006D26C9">
              <w:rPr>
                <w:rFonts w:cs="Arial"/>
                <w:sz w:val="20"/>
                <w:szCs w:val="20"/>
              </w:rPr>
              <w:t>;</w:t>
            </w:r>
          </w:p>
          <w:p w:rsidR="00751562" w:rsidRPr="006D26C9" w:rsidRDefault="00751562" w:rsidP="006D26C9">
            <w:pPr>
              <w:numPr>
                <w:ilvl w:val="0"/>
                <w:numId w:val="25"/>
              </w:numPr>
              <w:spacing w:after="0" w:line="240" w:lineRule="auto"/>
              <w:jc w:val="both"/>
              <w:outlineLvl w:val="0"/>
              <w:rPr>
                <w:rFonts w:cs="Arial"/>
                <w:sz w:val="20"/>
                <w:szCs w:val="20"/>
              </w:rPr>
            </w:pPr>
            <w:r w:rsidRPr="006D26C9">
              <w:rPr>
                <w:rFonts w:cs="Arial"/>
                <w:sz w:val="20"/>
                <w:szCs w:val="20"/>
              </w:rPr>
              <w:t>Proof reading &amp; formatting documents</w:t>
            </w:r>
            <w:r w:rsidR="006D26C9">
              <w:rPr>
                <w:rFonts w:cs="Arial"/>
                <w:sz w:val="20"/>
                <w:szCs w:val="20"/>
              </w:rPr>
              <w:t>;</w:t>
            </w:r>
          </w:p>
          <w:p w:rsidR="006972EB" w:rsidRPr="006D26C9" w:rsidRDefault="005C0DCE" w:rsidP="006D26C9">
            <w:pPr>
              <w:numPr>
                <w:ilvl w:val="0"/>
                <w:numId w:val="25"/>
              </w:numPr>
              <w:spacing w:after="0" w:line="240" w:lineRule="auto"/>
              <w:jc w:val="both"/>
              <w:outlineLvl w:val="0"/>
              <w:rPr>
                <w:rFonts w:cs="Arial"/>
                <w:sz w:val="20"/>
                <w:szCs w:val="20"/>
              </w:rPr>
            </w:pPr>
            <w:r w:rsidRPr="006D26C9">
              <w:rPr>
                <w:rFonts w:cs="Arial"/>
                <w:sz w:val="20"/>
                <w:szCs w:val="20"/>
              </w:rPr>
              <w:t>Managing &amp; reviewing filing systems</w:t>
            </w:r>
            <w:r w:rsidR="006D26C9">
              <w:rPr>
                <w:rFonts w:cs="Arial"/>
                <w:sz w:val="20"/>
                <w:szCs w:val="20"/>
              </w:rPr>
              <w:t>;</w:t>
            </w:r>
          </w:p>
          <w:p w:rsidR="006972EB" w:rsidRPr="006D26C9" w:rsidRDefault="005C0DCE" w:rsidP="006D26C9">
            <w:pPr>
              <w:numPr>
                <w:ilvl w:val="0"/>
                <w:numId w:val="25"/>
              </w:numPr>
              <w:spacing w:after="0" w:line="240" w:lineRule="auto"/>
              <w:jc w:val="both"/>
              <w:outlineLvl w:val="0"/>
              <w:rPr>
                <w:rFonts w:cs="Arial"/>
                <w:sz w:val="20"/>
                <w:szCs w:val="20"/>
              </w:rPr>
            </w:pPr>
            <w:r w:rsidRPr="006D26C9">
              <w:rPr>
                <w:rFonts w:cs="Arial"/>
                <w:sz w:val="20"/>
                <w:szCs w:val="20"/>
              </w:rPr>
              <w:t>Assisting with financial year end</w:t>
            </w:r>
            <w:r w:rsidR="00273BF8" w:rsidRPr="006D26C9">
              <w:rPr>
                <w:rFonts w:cs="Arial"/>
                <w:sz w:val="20"/>
                <w:szCs w:val="20"/>
              </w:rPr>
              <w:t xml:space="preserve"> and associated tasks</w:t>
            </w:r>
            <w:r w:rsidR="006D26C9">
              <w:rPr>
                <w:rFonts w:cs="Arial"/>
                <w:sz w:val="20"/>
                <w:szCs w:val="20"/>
              </w:rPr>
              <w:t>;</w:t>
            </w:r>
          </w:p>
          <w:p w:rsidR="00633453" w:rsidRPr="006D26C9" w:rsidRDefault="005C0DCE" w:rsidP="006D26C9">
            <w:pPr>
              <w:numPr>
                <w:ilvl w:val="0"/>
                <w:numId w:val="25"/>
              </w:numPr>
              <w:spacing w:after="0" w:line="240" w:lineRule="auto"/>
              <w:jc w:val="both"/>
              <w:outlineLvl w:val="0"/>
              <w:rPr>
                <w:rFonts w:cs="Arial"/>
                <w:sz w:val="20"/>
                <w:szCs w:val="20"/>
              </w:rPr>
            </w:pPr>
            <w:r w:rsidRPr="006D26C9">
              <w:rPr>
                <w:rFonts w:cs="Arial"/>
                <w:sz w:val="20"/>
                <w:szCs w:val="20"/>
              </w:rPr>
              <w:t>Assisting with Group Insurance requirements</w:t>
            </w:r>
            <w:r w:rsidR="00273BF8" w:rsidRPr="006D26C9">
              <w:rPr>
                <w:rFonts w:cs="Arial"/>
                <w:sz w:val="20"/>
                <w:szCs w:val="20"/>
              </w:rPr>
              <w:t xml:space="preserve"> and associated tasks</w:t>
            </w:r>
            <w:r w:rsidR="006D26C9">
              <w:rPr>
                <w:rFonts w:cs="Arial"/>
                <w:sz w:val="20"/>
                <w:szCs w:val="20"/>
              </w:rPr>
              <w:t>;</w:t>
            </w:r>
          </w:p>
          <w:p w:rsidR="006972EB" w:rsidRPr="006D26C9" w:rsidRDefault="005C0DCE" w:rsidP="006D26C9">
            <w:pPr>
              <w:numPr>
                <w:ilvl w:val="0"/>
                <w:numId w:val="25"/>
              </w:numPr>
              <w:spacing w:after="0" w:line="240" w:lineRule="auto"/>
              <w:jc w:val="both"/>
              <w:outlineLvl w:val="0"/>
              <w:rPr>
                <w:rFonts w:cs="Arial"/>
                <w:sz w:val="20"/>
                <w:szCs w:val="20"/>
              </w:rPr>
            </w:pPr>
            <w:r w:rsidRPr="006D26C9">
              <w:rPr>
                <w:rFonts w:cs="Arial"/>
                <w:sz w:val="20"/>
                <w:szCs w:val="20"/>
              </w:rPr>
              <w:t>Collate &amp; update relevant data</w:t>
            </w:r>
            <w:r w:rsidR="00273BF8" w:rsidRPr="006D26C9">
              <w:rPr>
                <w:rFonts w:cs="Arial"/>
                <w:sz w:val="20"/>
                <w:szCs w:val="20"/>
              </w:rPr>
              <w:t xml:space="preserve"> as and when required</w:t>
            </w:r>
            <w:r w:rsidR="006D26C9">
              <w:rPr>
                <w:rFonts w:cs="Arial"/>
                <w:sz w:val="20"/>
                <w:szCs w:val="20"/>
              </w:rPr>
              <w:t>;</w:t>
            </w:r>
          </w:p>
          <w:p w:rsidR="005C0DCE" w:rsidRPr="006D26C9" w:rsidRDefault="005C0DCE" w:rsidP="006D26C9">
            <w:pPr>
              <w:numPr>
                <w:ilvl w:val="0"/>
                <w:numId w:val="25"/>
              </w:numPr>
              <w:spacing w:after="0" w:line="240" w:lineRule="auto"/>
              <w:jc w:val="both"/>
              <w:outlineLvl w:val="0"/>
              <w:rPr>
                <w:rFonts w:cs="Arial"/>
                <w:sz w:val="20"/>
                <w:szCs w:val="20"/>
              </w:rPr>
            </w:pPr>
            <w:r w:rsidRPr="006D26C9">
              <w:rPr>
                <w:rFonts w:cs="Arial"/>
                <w:sz w:val="20"/>
                <w:szCs w:val="20"/>
              </w:rPr>
              <w:t>Running business errands</w:t>
            </w:r>
            <w:r w:rsidR="00273BF8" w:rsidRPr="006D26C9">
              <w:rPr>
                <w:rFonts w:cs="Arial"/>
                <w:sz w:val="20"/>
                <w:szCs w:val="20"/>
              </w:rPr>
              <w:t xml:space="preserve"> as and when required</w:t>
            </w:r>
            <w:r w:rsidR="006D26C9">
              <w:rPr>
                <w:rFonts w:cs="Arial"/>
                <w:sz w:val="20"/>
                <w:szCs w:val="20"/>
              </w:rPr>
              <w:t>;</w:t>
            </w:r>
          </w:p>
          <w:p w:rsidR="005C0DCE" w:rsidRPr="006D26C9" w:rsidRDefault="005C0DCE" w:rsidP="006D26C9">
            <w:pPr>
              <w:numPr>
                <w:ilvl w:val="0"/>
                <w:numId w:val="25"/>
              </w:numPr>
              <w:spacing w:after="0" w:line="240" w:lineRule="auto"/>
              <w:jc w:val="both"/>
              <w:outlineLvl w:val="0"/>
              <w:rPr>
                <w:rFonts w:cs="Arial"/>
                <w:sz w:val="20"/>
                <w:szCs w:val="20"/>
              </w:rPr>
            </w:pPr>
            <w:r w:rsidRPr="006D26C9">
              <w:rPr>
                <w:rFonts w:cs="Arial"/>
                <w:sz w:val="20"/>
                <w:szCs w:val="20"/>
              </w:rPr>
              <w:t xml:space="preserve">Liaising with </w:t>
            </w:r>
            <w:r w:rsidR="006D26C9">
              <w:rPr>
                <w:rFonts w:cs="Arial"/>
                <w:sz w:val="20"/>
                <w:szCs w:val="20"/>
              </w:rPr>
              <w:t xml:space="preserve">internal and external </w:t>
            </w:r>
            <w:r w:rsidRPr="006D26C9">
              <w:rPr>
                <w:rFonts w:cs="Arial"/>
                <w:sz w:val="20"/>
                <w:szCs w:val="20"/>
              </w:rPr>
              <w:t>stakeholders</w:t>
            </w:r>
            <w:r w:rsidR="006D26C9">
              <w:rPr>
                <w:rFonts w:cs="Arial"/>
                <w:sz w:val="20"/>
                <w:szCs w:val="20"/>
              </w:rPr>
              <w:t>;</w:t>
            </w:r>
          </w:p>
          <w:p w:rsidR="00751562" w:rsidRPr="006D26C9" w:rsidRDefault="00751562" w:rsidP="006D26C9">
            <w:pPr>
              <w:numPr>
                <w:ilvl w:val="0"/>
                <w:numId w:val="25"/>
              </w:numPr>
              <w:spacing w:after="0" w:line="240" w:lineRule="auto"/>
              <w:jc w:val="both"/>
              <w:outlineLvl w:val="0"/>
              <w:rPr>
                <w:rFonts w:cs="Arial"/>
                <w:sz w:val="20"/>
                <w:szCs w:val="20"/>
              </w:rPr>
            </w:pPr>
            <w:r w:rsidRPr="006D26C9">
              <w:rPr>
                <w:rFonts w:cs="Arial"/>
                <w:sz w:val="20"/>
                <w:szCs w:val="20"/>
              </w:rPr>
              <w:t>Managing ad-hoc projects</w:t>
            </w:r>
            <w:r w:rsidR="006D26C9">
              <w:rPr>
                <w:rFonts w:cs="Arial"/>
                <w:sz w:val="20"/>
                <w:szCs w:val="20"/>
              </w:rPr>
              <w:t>.</w:t>
            </w:r>
          </w:p>
          <w:p w:rsidR="006972EB" w:rsidRPr="006D26C9" w:rsidRDefault="006972EB" w:rsidP="005C0DCE">
            <w:pPr>
              <w:spacing w:after="0" w:line="240" w:lineRule="auto"/>
              <w:jc w:val="both"/>
              <w:rPr>
                <w:rFonts w:cstheme="minorHAnsi"/>
                <w:sz w:val="20"/>
                <w:szCs w:val="20"/>
                <w:u w:val="single"/>
              </w:rPr>
            </w:pPr>
          </w:p>
        </w:tc>
      </w:tr>
    </w:tbl>
    <w:p w:rsidR="000E45C4" w:rsidRDefault="000E45C4" w:rsidP="007B057B">
      <w:pPr>
        <w:spacing w:after="0" w:line="240" w:lineRule="auto"/>
        <w:rPr>
          <w:rFonts w:eastAsia="Times New Roman" w:cstheme="minorHAnsi"/>
          <w:color w:val="000000"/>
          <w:sz w:val="20"/>
          <w:szCs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971"/>
        <w:gridCol w:w="1156"/>
      </w:tblGrid>
      <w:tr w:rsidR="006D26C9" w:rsidRPr="00F613D8" w:rsidTr="00407529">
        <w:tc>
          <w:tcPr>
            <w:tcW w:w="6804" w:type="dxa"/>
            <w:shd w:val="clear" w:color="auto" w:fill="E6E6E6"/>
          </w:tcPr>
          <w:p w:rsidR="006D26C9" w:rsidRPr="00F613D8" w:rsidRDefault="006D26C9" w:rsidP="00407529">
            <w:pPr>
              <w:spacing w:after="0" w:line="240" w:lineRule="auto"/>
              <w:rPr>
                <w:rFonts w:eastAsia="Calibri" w:cs="Arial"/>
                <w:b/>
                <w:color w:val="000000" w:themeColor="text1"/>
                <w:sz w:val="20"/>
                <w:szCs w:val="20"/>
                <w:lang w:eastAsia="en-GB"/>
              </w:rPr>
            </w:pPr>
            <w:r w:rsidRPr="00F613D8">
              <w:rPr>
                <w:rFonts w:eastAsia="Calibri" w:cs="Arial"/>
                <w:b/>
                <w:color w:val="000000" w:themeColor="text1"/>
                <w:sz w:val="20"/>
                <w:szCs w:val="20"/>
                <w:lang w:eastAsia="en-GB"/>
              </w:rPr>
              <w:t>SKILLS COMPLEXITY AND CREATIVITY</w:t>
            </w:r>
          </w:p>
        </w:tc>
        <w:tc>
          <w:tcPr>
            <w:tcW w:w="971" w:type="dxa"/>
            <w:shd w:val="clear" w:color="auto" w:fill="E6E6E6"/>
          </w:tcPr>
          <w:p w:rsidR="006D26C9" w:rsidRPr="00F613D8" w:rsidRDefault="006D26C9" w:rsidP="00407529">
            <w:pPr>
              <w:spacing w:after="0" w:line="240" w:lineRule="auto"/>
              <w:rPr>
                <w:rFonts w:eastAsia="Calibri" w:cs="Arial"/>
                <w:b/>
                <w:color w:val="000000" w:themeColor="text1"/>
                <w:sz w:val="20"/>
                <w:szCs w:val="20"/>
                <w:lang w:eastAsia="en-GB"/>
              </w:rPr>
            </w:pPr>
            <w:r w:rsidRPr="00F613D8">
              <w:rPr>
                <w:rFonts w:eastAsia="Calibri" w:cs="Arial"/>
                <w:b/>
                <w:color w:val="000000" w:themeColor="text1"/>
                <w:sz w:val="20"/>
                <w:szCs w:val="20"/>
                <w:lang w:eastAsia="en-GB"/>
              </w:rPr>
              <w:t>Essential</w:t>
            </w:r>
          </w:p>
        </w:tc>
        <w:tc>
          <w:tcPr>
            <w:tcW w:w="1156" w:type="dxa"/>
            <w:shd w:val="clear" w:color="auto" w:fill="E6E6E6"/>
          </w:tcPr>
          <w:p w:rsidR="006D26C9" w:rsidRPr="00F613D8" w:rsidRDefault="006D26C9" w:rsidP="00407529">
            <w:pPr>
              <w:spacing w:after="0" w:line="240" w:lineRule="auto"/>
              <w:rPr>
                <w:rFonts w:eastAsia="Calibri" w:cs="Arial"/>
                <w:b/>
                <w:color w:val="000000" w:themeColor="text1"/>
                <w:sz w:val="20"/>
                <w:szCs w:val="20"/>
                <w:lang w:eastAsia="en-GB"/>
              </w:rPr>
            </w:pPr>
            <w:r w:rsidRPr="00F613D8">
              <w:rPr>
                <w:rFonts w:eastAsia="Calibri" w:cs="Arial"/>
                <w:b/>
                <w:color w:val="000000" w:themeColor="text1"/>
                <w:sz w:val="20"/>
                <w:szCs w:val="20"/>
                <w:lang w:eastAsia="en-GB"/>
              </w:rPr>
              <w:t>Desirable</w:t>
            </w:r>
          </w:p>
        </w:tc>
      </w:tr>
      <w:tr w:rsidR="006D26C9" w:rsidRPr="00F613D8" w:rsidTr="00407529">
        <w:trPr>
          <w:trHeight w:val="423"/>
        </w:trPr>
        <w:tc>
          <w:tcPr>
            <w:tcW w:w="6804" w:type="dxa"/>
          </w:tcPr>
          <w:p w:rsidR="006D26C9" w:rsidRPr="00FC0EDD" w:rsidRDefault="006D26C9" w:rsidP="00407529">
            <w:pPr>
              <w:spacing w:after="0" w:line="240" w:lineRule="auto"/>
              <w:rPr>
                <w:rFonts w:eastAsia="Times New Roman" w:cstheme="minorHAnsi"/>
                <w:color w:val="000000" w:themeColor="text1"/>
                <w:sz w:val="18"/>
                <w:szCs w:val="18"/>
              </w:rPr>
            </w:pPr>
            <w:r w:rsidRPr="006D26C9">
              <w:rPr>
                <w:rFonts w:cs="Arial"/>
                <w:sz w:val="20"/>
                <w:szCs w:val="20"/>
              </w:rPr>
              <w:t>A high degree of personal integrity, discretion and respect for confidentiality</w:t>
            </w:r>
          </w:p>
        </w:tc>
        <w:tc>
          <w:tcPr>
            <w:tcW w:w="971" w:type="dxa"/>
          </w:tcPr>
          <w:p w:rsidR="006D26C9" w:rsidRPr="00F613D8" w:rsidRDefault="006D26C9" w:rsidP="00407529">
            <w:pPr>
              <w:spacing w:after="0" w:line="240" w:lineRule="auto"/>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c>
          <w:tcPr>
            <w:tcW w:w="1156" w:type="dxa"/>
          </w:tcPr>
          <w:p w:rsidR="006D26C9" w:rsidRPr="00F613D8" w:rsidRDefault="006D26C9" w:rsidP="00407529">
            <w:pPr>
              <w:spacing w:after="0" w:line="240" w:lineRule="auto"/>
              <w:rPr>
                <w:rFonts w:eastAsia="Calibri" w:cs="Arial"/>
                <w:color w:val="000000" w:themeColor="text1"/>
                <w:sz w:val="20"/>
                <w:szCs w:val="20"/>
                <w:lang w:eastAsia="en-GB"/>
              </w:rPr>
            </w:pPr>
          </w:p>
        </w:tc>
      </w:tr>
      <w:tr w:rsidR="006D26C9" w:rsidRPr="00F613D8" w:rsidTr="00407529">
        <w:trPr>
          <w:trHeight w:val="423"/>
        </w:trPr>
        <w:tc>
          <w:tcPr>
            <w:tcW w:w="6804" w:type="dxa"/>
          </w:tcPr>
          <w:p w:rsidR="006D26C9" w:rsidRPr="007B057B" w:rsidRDefault="00C31679" w:rsidP="00327E43">
            <w:pPr>
              <w:spacing w:after="0" w:line="240" w:lineRule="auto"/>
              <w:rPr>
                <w:rFonts w:cs="Arial"/>
                <w:sz w:val="20"/>
                <w:szCs w:val="20"/>
              </w:rPr>
            </w:pPr>
            <w:r w:rsidRPr="006D26C9">
              <w:rPr>
                <w:rFonts w:cs="Arial"/>
                <w:sz w:val="20"/>
                <w:szCs w:val="20"/>
              </w:rPr>
              <w:t>Ability to research, digest, analyse and present material clearly &amp; concisely</w:t>
            </w:r>
            <w:r>
              <w:rPr>
                <w:rFonts w:eastAsia="Times New Roman" w:cstheme="minorHAnsi"/>
                <w:color w:val="000000" w:themeColor="text1"/>
                <w:sz w:val="18"/>
                <w:szCs w:val="18"/>
              </w:rPr>
              <w:t xml:space="preserve">, </w:t>
            </w:r>
            <w:r w:rsidR="006D26C9" w:rsidRPr="00FC0EDD">
              <w:rPr>
                <w:rFonts w:eastAsia="Times New Roman" w:cstheme="minorHAnsi"/>
                <w:color w:val="000000" w:themeColor="text1"/>
                <w:sz w:val="18"/>
                <w:szCs w:val="18"/>
              </w:rPr>
              <w:t>translat</w:t>
            </w:r>
            <w:r>
              <w:rPr>
                <w:rFonts w:eastAsia="Times New Roman" w:cstheme="minorHAnsi"/>
                <w:color w:val="000000" w:themeColor="text1"/>
                <w:sz w:val="18"/>
                <w:szCs w:val="18"/>
              </w:rPr>
              <w:t>ing</w:t>
            </w:r>
            <w:r w:rsidR="006D26C9" w:rsidRPr="00FC0EDD">
              <w:rPr>
                <w:rFonts w:eastAsia="Times New Roman" w:cstheme="minorHAnsi"/>
                <w:color w:val="000000" w:themeColor="text1"/>
                <w:sz w:val="18"/>
                <w:szCs w:val="18"/>
              </w:rPr>
              <w:t xml:space="preserve"> business requirements into the delivery of </w:t>
            </w:r>
            <w:r>
              <w:rPr>
                <w:rFonts w:eastAsia="Times New Roman" w:cstheme="minorHAnsi"/>
                <w:color w:val="000000" w:themeColor="text1"/>
                <w:sz w:val="18"/>
                <w:szCs w:val="18"/>
              </w:rPr>
              <w:t xml:space="preserve">high </w:t>
            </w:r>
            <w:r w:rsidR="006D26C9" w:rsidRPr="00FC0EDD">
              <w:rPr>
                <w:rFonts w:eastAsia="Times New Roman" w:cstheme="minorHAnsi"/>
                <w:color w:val="000000" w:themeColor="text1"/>
                <w:sz w:val="18"/>
                <w:szCs w:val="18"/>
              </w:rPr>
              <w:t>effective solutions;</w:t>
            </w:r>
            <w:r w:rsidRPr="006D26C9">
              <w:rPr>
                <w:rFonts w:cs="Arial"/>
                <w:sz w:val="20"/>
                <w:szCs w:val="20"/>
              </w:rPr>
              <w:t xml:space="preserve"> </w:t>
            </w:r>
          </w:p>
        </w:tc>
        <w:tc>
          <w:tcPr>
            <w:tcW w:w="971" w:type="dxa"/>
          </w:tcPr>
          <w:p w:rsidR="006D26C9" w:rsidRPr="00F613D8" w:rsidRDefault="006D26C9" w:rsidP="00407529">
            <w:pPr>
              <w:spacing w:after="0" w:line="240" w:lineRule="auto"/>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c>
          <w:tcPr>
            <w:tcW w:w="1156" w:type="dxa"/>
          </w:tcPr>
          <w:p w:rsidR="006D26C9" w:rsidRPr="00F613D8" w:rsidRDefault="006D26C9" w:rsidP="00407529">
            <w:pPr>
              <w:spacing w:after="0" w:line="240" w:lineRule="auto"/>
              <w:rPr>
                <w:rFonts w:eastAsia="Calibri" w:cs="Arial"/>
                <w:color w:val="000000" w:themeColor="text1"/>
                <w:sz w:val="20"/>
                <w:szCs w:val="20"/>
                <w:lang w:eastAsia="en-GB"/>
              </w:rPr>
            </w:pPr>
          </w:p>
        </w:tc>
      </w:tr>
      <w:tr w:rsidR="006D26C9" w:rsidRPr="00F613D8" w:rsidTr="00407529">
        <w:trPr>
          <w:trHeight w:val="423"/>
        </w:trPr>
        <w:tc>
          <w:tcPr>
            <w:tcW w:w="6804" w:type="dxa"/>
          </w:tcPr>
          <w:p w:rsidR="006D26C9" w:rsidRPr="00FC0EDD" w:rsidRDefault="006D26C9" w:rsidP="00407529">
            <w:pPr>
              <w:spacing w:after="0" w:line="240" w:lineRule="auto"/>
              <w:rPr>
                <w:rFonts w:eastAsia="Times New Roman" w:cstheme="minorHAnsi"/>
                <w:color w:val="000000" w:themeColor="text1"/>
                <w:sz w:val="18"/>
                <w:szCs w:val="18"/>
              </w:rPr>
            </w:pPr>
            <w:r w:rsidRPr="00FC0EDD">
              <w:rPr>
                <w:rFonts w:eastAsia="Times New Roman" w:cstheme="minorHAnsi"/>
                <w:color w:val="000000" w:themeColor="text1"/>
                <w:sz w:val="18"/>
                <w:szCs w:val="18"/>
              </w:rPr>
              <w:t xml:space="preserve">Ability to deal with all work matters professionally and confidentially, exercising a high level of discretion, independence, and judgement when completing responsibilities and when dealing with </w:t>
            </w:r>
            <w:r w:rsidR="00396544">
              <w:rPr>
                <w:rFonts w:eastAsia="Times New Roman" w:cstheme="minorHAnsi"/>
                <w:color w:val="000000" w:themeColor="text1"/>
                <w:sz w:val="18"/>
                <w:szCs w:val="18"/>
              </w:rPr>
              <w:t xml:space="preserve">executive and non-executive directors, </w:t>
            </w:r>
            <w:r w:rsidRPr="00FC0EDD">
              <w:rPr>
                <w:rFonts w:eastAsia="Times New Roman" w:cstheme="minorHAnsi"/>
                <w:color w:val="000000" w:themeColor="text1"/>
                <w:sz w:val="18"/>
                <w:szCs w:val="18"/>
              </w:rPr>
              <w:t>senior management, employees and the general public;</w:t>
            </w:r>
          </w:p>
        </w:tc>
        <w:tc>
          <w:tcPr>
            <w:tcW w:w="971" w:type="dxa"/>
          </w:tcPr>
          <w:p w:rsidR="006D26C9" w:rsidRPr="00F613D8" w:rsidRDefault="006D26C9" w:rsidP="00407529">
            <w:pPr>
              <w:spacing w:after="0" w:line="240" w:lineRule="auto"/>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c>
          <w:tcPr>
            <w:tcW w:w="1156" w:type="dxa"/>
          </w:tcPr>
          <w:p w:rsidR="006D26C9" w:rsidRPr="00F613D8" w:rsidRDefault="006D26C9" w:rsidP="00407529">
            <w:pPr>
              <w:spacing w:after="0" w:line="240" w:lineRule="auto"/>
              <w:rPr>
                <w:rFonts w:eastAsia="Calibri" w:cs="Arial"/>
                <w:color w:val="000000" w:themeColor="text1"/>
                <w:sz w:val="20"/>
                <w:szCs w:val="20"/>
                <w:lang w:eastAsia="en-GB"/>
              </w:rPr>
            </w:pPr>
          </w:p>
        </w:tc>
      </w:tr>
      <w:tr w:rsidR="006D26C9" w:rsidRPr="00F613D8" w:rsidTr="00407529">
        <w:trPr>
          <w:trHeight w:val="393"/>
        </w:trPr>
        <w:tc>
          <w:tcPr>
            <w:tcW w:w="6804" w:type="dxa"/>
          </w:tcPr>
          <w:p w:rsidR="006D26C9" w:rsidRPr="00FC0EDD" w:rsidRDefault="006D26C9" w:rsidP="00407529">
            <w:pPr>
              <w:spacing w:after="0" w:line="259" w:lineRule="auto"/>
              <w:rPr>
                <w:rFonts w:eastAsia="Times New Roman" w:cstheme="minorHAnsi"/>
                <w:color w:val="000000" w:themeColor="text1"/>
                <w:sz w:val="18"/>
                <w:szCs w:val="18"/>
              </w:rPr>
            </w:pPr>
            <w:r w:rsidRPr="00FC0EDD">
              <w:rPr>
                <w:rFonts w:eastAsia="Times New Roman" w:cstheme="minorHAnsi"/>
                <w:color w:val="000000" w:themeColor="text1"/>
                <w:sz w:val="18"/>
                <w:szCs w:val="18"/>
              </w:rPr>
              <w:t>Able to lead by example, confident and articulate with a high attention to detail;</w:t>
            </w:r>
          </w:p>
        </w:tc>
        <w:tc>
          <w:tcPr>
            <w:tcW w:w="971" w:type="dxa"/>
          </w:tcPr>
          <w:p w:rsidR="006D26C9" w:rsidRPr="00F613D8" w:rsidRDefault="006D26C9" w:rsidP="00407529">
            <w:pPr>
              <w:spacing w:after="0" w:line="240" w:lineRule="auto"/>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c>
          <w:tcPr>
            <w:tcW w:w="1156" w:type="dxa"/>
          </w:tcPr>
          <w:p w:rsidR="006D26C9" w:rsidRPr="00F613D8" w:rsidRDefault="006D26C9" w:rsidP="00407529">
            <w:pPr>
              <w:spacing w:after="0" w:line="240" w:lineRule="auto"/>
              <w:rPr>
                <w:rFonts w:eastAsia="Calibri" w:cs="Arial"/>
                <w:color w:val="000000" w:themeColor="text1"/>
                <w:sz w:val="20"/>
                <w:szCs w:val="20"/>
                <w:lang w:eastAsia="en-GB"/>
              </w:rPr>
            </w:pPr>
          </w:p>
        </w:tc>
      </w:tr>
      <w:tr w:rsidR="006D26C9" w:rsidRPr="00F613D8" w:rsidTr="00407529">
        <w:trPr>
          <w:trHeight w:val="528"/>
        </w:trPr>
        <w:tc>
          <w:tcPr>
            <w:tcW w:w="6804" w:type="dxa"/>
          </w:tcPr>
          <w:p w:rsidR="006D26C9" w:rsidRPr="00FC0EDD" w:rsidRDefault="006D26C9" w:rsidP="00407529">
            <w:pPr>
              <w:autoSpaceDE w:val="0"/>
              <w:autoSpaceDN w:val="0"/>
              <w:adjustRightInd w:val="0"/>
              <w:snapToGrid w:val="0"/>
              <w:spacing w:after="0" w:line="240" w:lineRule="auto"/>
              <w:rPr>
                <w:rFonts w:eastAsia="Times New Roman" w:cs="Calibri"/>
                <w:color w:val="000000" w:themeColor="text1"/>
                <w:sz w:val="18"/>
                <w:szCs w:val="18"/>
                <w:lang w:val="x-none"/>
              </w:rPr>
            </w:pPr>
            <w:r w:rsidRPr="00FC0EDD">
              <w:rPr>
                <w:rFonts w:eastAsia="Times New Roman" w:cs="Arial"/>
                <w:color w:val="000000" w:themeColor="text1"/>
                <w:sz w:val="18"/>
                <w:szCs w:val="18"/>
                <w:lang w:eastAsia="en-GB"/>
              </w:rPr>
              <w:t>Possess excellent verbal communication skills</w:t>
            </w:r>
            <w:r w:rsidR="00C31679">
              <w:rPr>
                <w:rFonts w:eastAsia="Times New Roman" w:cs="Arial"/>
                <w:color w:val="000000" w:themeColor="text1"/>
                <w:sz w:val="18"/>
                <w:szCs w:val="18"/>
                <w:lang w:eastAsia="en-GB"/>
              </w:rPr>
              <w:t xml:space="preserve"> (verbal and written)</w:t>
            </w:r>
            <w:r w:rsidRPr="00FC0EDD">
              <w:rPr>
                <w:rFonts w:eastAsia="Times New Roman" w:cs="Arial"/>
                <w:color w:val="000000" w:themeColor="text1"/>
                <w:sz w:val="18"/>
                <w:szCs w:val="18"/>
                <w:lang w:eastAsia="en-GB"/>
              </w:rPr>
              <w:t>; a</w:t>
            </w:r>
            <w:r w:rsidRPr="00FC0EDD">
              <w:rPr>
                <w:rFonts w:eastAsia="Times New Roman" w:cstheme="minorHAnsi"/>
                <w:color w:val="000000" w:themeColor="text1"/>
                <w:sz w:val="18"/>
                <w:szCs w:val="18"/>
              </w:rPr>
              <w:t>ble to influence or persuade others to gain acceptance, agreement or commitment to ideas and approaches;</w:t>
            </w:r>
          </w:p>
        </w:tc>
        <w:tc>
          <w:tcPr>
            <w:tcW w:w="971" w:type="dxa"/>
          </w:tcPr>
          <w:p w:rsidR="006D26C9" w:rsidRPr="00F613D8" w:rsidRDefault="006D26C9" w:rsidP="00407529">
            <w:pPr>
              <w:spacing w:after="0" w:line="240" w:lineRule="auto"/>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c>
          <w:tcPr>
            <w:tcW w:w="1156" w:type="dxa"/>
          </w:tcPr>
          <w:p w:rsidR="006D26C9" w:rsidRPr="00F613D8" w:rsidRDefault="006D26C9" w:rsidP="00407529">
            <w:pPr>
              <w:spacing w:after="0" w:line="240" w:lineRule="auto"/>
              <w:rPr>
                <w:rFonts w:eastAsia="Calibri" w:cs="Arial"/>
                <w:color w:val="000000" w:themeColor="text1"/>
                <w:sz w:val="20"/>
                <w:szCs w:val="20"/>
                <w:lang w:eastAsia="en-GB"/>
              </w:rPr>
            </w:pPr>
          </w:p>
        </w:tc>
      </w:tr>
      <w:tr w:rsidR="006D26C9" w:rsidRPr="00F613D8" w:rsidTr="00407529">
        <w:trPr>
          <w:trHeight w:val="644"/>
        </w:trPr>
        <w:tc>
          <w:tcPr>
            <w:tcW w:w="6804" w:type="dxa"/>
          </w:tcPr>
          <w:p w:rsidR="006D26C9" w:rsidRPr="00FC0EDD" w:rsidRDefault="006D26C9" w:rsidP="00407529">
            <w:pPr>
              <w:spacing w:after="0" w:line="259" w:lineRule="auto"/>
              <w:rPr>
                <w:rFonts w:eastAsia="Calibri" w:cs="Arial"/>
                <w:color w:val="000000" w:themeColor="text1"/>
                <w:sz w:val="18"/>
                <w:szCs w:val="18"/>
              </w:rPr>
            </w:pPr>
            <w:r w:rsidRPr="00FC0EDD">
              <w:rPr>
                <w:rFonts w:eastAsia="Calibri" w:cs="Arial"/>
                <w:color w:val="000000" w:themeColor="text1"/>
                <w:sz w:val="18"/>
                <w:szCs w:val="18"/>
              </w:rPr>
              <w:lastRenderedPageBreak/>
              <w:t xml:space="preserve">Able to multi-task and manage a variety of </w:t>
            </w:r>
            <w:r w:rsidR="007B057B">
              <w:rPr>
                <w:rFonts w:eastAsia="Calibri" w:cs="Arial"/>
                <w:color w:val="000000" w:themeColor="text1"/>
                <w:sz w:val="18"/>
                <w:szCs w:val="18"/>
              </w:rPr>
              <w:t xml:space="preserve">high volume </w:t>
            </w:r>
            <w:r w:rsidRPr="00FC0EDD">
              <w:rPr>
                <w:rFonts w:eastAsia="Calibri" w:cs="Arial"/>
                <w:color w:val="000000" w:themeColor="text1"/>
                <w:sz w:val="18"/>
                <w:szCs w:val="18"/>
              </w:rPr>
              <w:t xml:space="preserve">activities in a high-pressure </w:t>
            </w:r>
            <w:r w:rsidR="00C31679">
              <w:rPr>
                <w:rFonts w:eastAsia="Calibri" w:cs="Arial"/>
                <w:color w:val="000000" w:themeColor="text1"/>
                <w:sz w:val="18"/>
                <w:szCs w:val="18"/>
              </w:rPr>
              <w:t xml:space="preserve">often reactive </w:t>
            </w:r>
            <w:r w:rsidRPr="00FC0EDD">
              <w:rPr>
                <w:rFonts w:eastAsia="Calibri" w:cs="Arial"/>
                <w:color w:val="000000" w:themeColor="text1"/>
                <w:sz w:val="18"/>
                <w:szCs w:val="18"/>
              </w:rPr>
              <w:t>environment, and deliver on converging and simultaneously occurring deadlines;</w:t>
            </w:r>
          </w:p>
        </w:tc>
        <w:tc>
          <w:tcPr>
            <w:tcW w:w="971" w:type="dxa"/>
          </w:tcPr>
          <w:p w:rsidR="006D26C9" w:rsidRPr="00F613D8" w:rsidRDefault="006D26C9" w:rsidP="00407529">
            <w:pPr>
              <w:spacing w:after="0" w:line="240" w:lineRule="auto"/>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c>
          <w:tcPr>
            <w:tcW w:w="1156" w:type="dxa"/>
          </w:tcPr>
          <w:p w:rsidR="006D26C9" w:rsidRPr="00F613D8" w:rsidRDefault="006D26C9" w:rsidP="00407529">
            <w:pPr>
              <w:spacing w:after="0" w:line="240" w:lineRule="auto"/>
              <w:rPr>
                <w:rFonts w:eastAsia="Calibri" w:cs="Arial"/>
                <w:color w:val="000000" w:themeColor="text1"/>
                <w:sz w:val="20"/>
                <w:szCs w:val="20"/>
                <w:lang w:eastAsia="en-GB"/>
              </w:rPr>
            </w:pPr>
          </w:p>
        </w:tc>
      </w:tr>
      <w:tr w:rsidR="006D26C9" w:rsidRPr="00F613D8" w:rsidTr="00407529">
        <w:trPr>
          <w:trHeight w:val="644"/>
        </w:trPr>
        <w:tc>
          <w:tcPr>
            <w:tcW w:w="6804" w:type="dxa"/>
          </w:tcPr>
          <w:p w:rsidR="006D26C9" w:rsidRPr="00FC0EDD" w:rsidRDefault="006D26C9" w:rsidP="00407529">
            <w:pPr>
              <w:spacing w:after="0" w:line="240" w:lineRule="auto"/>
              <w:jc w:val="both"/>
              <w:rPr>
                <w:sz w:val="18"/>
                <w:szCs w:val="18"/>
              </w:rPr>
            </w:pPr>
            <w:r w:rsidRPr="00FC0EDD">
              <w:rPr>
                <w:rFonts w:eastAsia="Calibri" w:cs="Arial"/>
                <w:color w:val="000000" w:themeColor="text1"/>
                <w:sz w:val="18"/>
                <w:szCs w:val="18"/>
              </w:rPr>
              <w:t>Possess a high level of self-awareness</w:t>
            </w:r>
            <w:r w:rsidR="00C31679">
              <w:rPr>
                <w:rFonts w:eastAsia="Calibri" w:cs="Arial"/>
                <w:color w:val="000000" w:themeColor="text1"/>
                <w:sz w:val="18"/>
                <w:szCs w:val="18"/>
              </w:rPr>
              <w:t>, tact and diplomacy</w:t>
            </w:r>
            <w:r w:rsidRPr="00FC0EDD">
              <w:rPr>
                <w:rFonts w:eastAsia="Calibri" w:cs="Arial"/>
                <w:color w:val="000000" w:themeColor="text1"/>
                <w:sz w:val="18"/>
                <w:szCs w:val="18"/>
              </w:rPr>
              <w:t>; understand own and others strengths and development areas and utilises them accordingly;</w:t>
            </w:r>
            <w:r w:rsidRPr="00FC0EDD">
              <w:rPr>
                <w:sz w:val="18"/>
                <w:szCs w:val="18"/>
              </w:rPr>
              <w:t xml:space="preserve"> Unique ability to anticipate needs and proactively take action/make suggestions.</w:t>
            </w:r>
          </w:p>
        </w:tc>
        <w:tc>
          <w:tcPr>
            <w:tcW w:w="971" w:type="dxa"/>
          </w:tcPr>
          <w:p w:rsidR="006D26C9" w:rsidRPr="00F613D8" w:rsidRDefault="006D26C9" w:rsidP="00407529">
            <w:pPr>
              <w:spacing w:after="0" w:line="240" w:lineRule="auto"/>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c>
          <w:tcPr>
            <w:tcW w:w="1156" w:type="dxa"/>
          </w:tcPr>
          <w:p w:rsidR="006D26C9" w:rsidRPr="00F613D8" w:rsidRDefault="006D26C9" w:rsidP="00407529">
            <w:pPr>
              <w:spacing w:after="0" w:line="240" w:lineRule="auto"/>
              <w:rPr>
                <w:rFonts w:eastAsia="Calibri" w:cs="Arial"/>
                <w:color w:val="000000" w:themeColor="text1"/>
                <w:sz w:val="20"/>
                <w:szCs w:val="20"/>
                <w:lang w:eastAsia="en-GB"/>
              </w:rPr>
            </w:pPr>
          </w:p>
        </w:tc>
      </w:tr>
      <w:tr w:rsidR="006D26C9" w:rsidRPr="00F613D8" w:rsidTr="00407529">
        <w:trPr>
          <w:trHeight w:val="405"/>
        </w:trPr>
        <w:tc>
          <w:tcPr>
            <w:tcW w:w="6804" w:type="dxa"/>
          </w:tcPr>
          <w:p w:rsidR="006D26C9" w:rsidRPr="00FC0EDD" w:rsidRDefault="006D26C9" w:rsidP="00407529">
            <w:pPr>
              <w:spacing w:after="0" w:line="259" w:lineRule="auto"/>
              <w:rPr>
                <w:rFonts w:eastAsia="Calibri" w:cs="Arial"/>
                <w:color w:val="000000" w:themeColor="text1"/>
                <w:sz w:val="18"/>
                <w:szCs w:val="18"/>
              </w:rPr>
            </w:pPr>
            <w:r w:rsidRPr="00FC0EDD">
              <w:rPr>
                <w:rFonts w:eastAsia="Calibri" w:cs="Arial"/>
                <w:color w:val="000000" w:themeColor="text1"/>
                <w:sz w:val="18"/>
                <w:szCs w:val="18"/>
              </w:rPr>
              <w:t>A self-starter, with excellent analytical skills. Well organised</w:t>
            </w:r>
            <w:r w:rsidR="00C31679">
              <w:rPr>
                <w:rFonts w:eastAsia="Calibri" w:cs="Arial"/>
                <w:color w:val="000000" w:themeColor="text1"/>
                <w:sz w:val="18"/>
                <w:szCs w:val="18"/>
              </w:rPr>
              <w:t>, able to effectively prioritise,</w:t>
            </w:r>
            <w:r w:rsidRPr="00FC0EDD">
              <w:rPr>
                <w:rFonts w:eastAsia="Calibri" w:cs="Arial"/>
                <w:color w:val="000000" w:themeColor="text1"/>
                <w:sz w:val="18"/>
                <w:szCs w:val="18"/>
              </w:rPr>
              <w:t xml:space="preserve"> with ability to work under pressure with minimum supervision;</w:t>
            </w:r>
          </w:p>
        </w:tc>
        <w:tc>
          <w:tcPr>
            <w:tcW w:w="971" w:type="dxa"/>
          </w:tcPr>
          <w:p w:rsidR="006D26C9" w:rsidRPr="00F613D8" w:rsidRDefault="006D26C9" w:rsidP="00407529">
            <w:pPr>
              <w:spacing w:after="0" w:line="240" w:lineRule="auto"/>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c>
          <w:tcPr>
            <w:tcW w:w="1156" w:type="dxa"/>
          </w:tcPr>
          <w:p w:rsidR="006D26C9" w:rsidRPr="00F613D8" w:rsidRDefault="006D26C9" w:rsidP="00407529">
            <w:pPr>
              <w:spacing w:after="0" w:line="240" w:lineRule="auto"/>
              <w:rPr>
                <w:rFonts w:eastAsia="Calibri" w:cs="Arial"/>
                <w:color w:val="000000" w:themeColor="text1"/>
                <w:sz w:val="20"/>
                <w:szCs w:val="20"/>
                <w:lang w:eastAsia="en-GB"/>
              </w:rPr>
            </w:pPr>
          </w:p>
        </w:tc>
      </w:tr>
      <w:tr w:rsidR="006D26C9" w:rsidRPr="00F613D8" w:rsidTr="00407529">
        <w:trPr>
          <w:trHeight w:val="259"/>
        </w:trPr>
        <w:tc>
          <w:tcPr>
            <w:tcW w:w="6804" w:type="dxa"/>
          </w:tcPr>
          <w:p w:rsidR="006D26C9" w:rsidRPr="00FC0EDD" w:rsidRDefault="006D26C9" w:rsidP="00407529">
            <w:pPr>
              <w:autoSpaceDE w:val="0"/>
              <w:autoSpaceDN w:val="0"/>
              <w:adjustRightInd w:val="0"/>
              <w:snapToGrid w:val="0"/>
              <w:spacing w:after="0" w:line="240" w:lineRule="auto"/>
              <w:rPr>
                <w:rFonts w:eastAsia="Times New Roman" w:cs="Arial"/>
                <w:color w:val="000000" w:themeColor="text1"/>
                <w:sz w:val="18"/>
                <w:szCs w:val="18"/>
                <w:lang w:eastAsia="en-GB"/>
              </w:rPr>
            </w:pPr>
            <w:r w:rsidRPr="00FC0EDD">
              <w:rPr>
                <w:rFonts w:ascii="Calibri" w:eastAsia="Times New Roman" w:hAnsi="Calibri" w:cs="Calibri"/>
                <w:color w:val="000000" w:themeColor="text1"/>
                <w:sz w:val="18"/>
                <w:szCs w:val="18"/>
              </w:rPr>
              <w:t xml:space="preserve">A strong sense of urgency, initiative and drive to get things done </w:t>
            </w:r>
            <w:r w:rsidR="00396544">
              <w:rPr>
                <w:rFonts w:ascii="Calibri" w:eastAsia="Times New Roman" w:hAnsi="Calibri" w:cs="Calibri"/>
                <w:color w:val="000000" w:themeColor="text1"/>
                <w:sz w:val="18"/>
                <w:szCs w:val="18"/>
              </w:rPr>
              <w:t xml:space="preserve">with a; “right for first time, every time” </w:t>
            </w:r>
            <w:proofErr w:type="spellStart"/>
            <w:r w:rsidR="00396544">
              <w:rPr>
                <w:rFonts w:ascii="Calibri" w:eastAsia="Times New Roman" w:hAnsi="Calibri" w:cs="Calibri"/>
                <w:color w:val="000000" w:themeColor="text1"/>
                <w:sz w:val="18"/>
                <w:szCs w:val="18"/>
              </w:rPr>
              <w:t>mindset</w:t>
            </w:r>
            <w:proofErr w:type="spellEnd"/>
            <w:r w:rsidR="00396544">
              <w:rPr>
                <w:rFonts w:ascii="Calibri" w:eastAsia="Times New Roman" w:hAnsi="Calibri" w:cs="Calibri"/>
                <w:color w:val="000000" w:themeColor="text1"/>
                <w:sz w:val="18"/>
                <w:szCs w:val="18"/>
              </w:rPr>
              <w:t xml:space="preserve">, and </w:t>
            </w:r>
            <w:r w:rsidRPr="00FC0EDD">
              <w:rPr>
                <w:rFonts w:ascii="Calibri" w:eastAsia="Times New Roman" w:hAnsi="Calibri" w:cs="Calibri"/>
                <w:color w:val="000000" w:themeColor="text1"/>
                <w:sz w:val="18"/>
                <w:szCs w:val="18"/>
              </w:rPr>
              <w:t>emphasis on working with</w:t>
            </w:r>
            <w:r w:rsidR="00396544">
              <w:rPr>
                <w:rFonts w:ascii="Calibri" w:eastAsia="Times New Roman" w:hAnsi="Calibri" w:cs="Calibri"/>
                <w:color w:val="000000" w:themeColor="text1"/>
                <w:sz w:val="18"/>
                <w:szCs w:val="18"/>
              </w:rPr>
              <w:t xml:space="preserve"> p</w:t>
            </w:r>
            <w:r w:rsidRPr="00FC0EDD">
              <w:rPr>
                <w:rFonts w:ascii="Calibri" w:eastAsia="Times New Roman" w:hAnsi="Calibri" w:cs="Calibri"/>
                <w:color w:val="000000" w:themeColor="text1"/>
                <w:sz w:val="18"/>
                <w:szCs w:val="18"/>
              </w:rPr>
              <w:t>eople in the process;</w:t>
            </w:r>
          </w:p>
        </w:tc>
        <w:tc>
          <w:tcPr>
            <w:tcW w:w="971" w:type="dxa"/>
          </w:tcPr>
          <w:p w:rsidR="006D26C9" w:rsidRPr="00F613D8" w:rsidRDefault="006D26C9" w:rsidP="00407529">
            <w:pPr>
              <w:spacing w:after="0" w:line="240" w:lineRule="auto"/>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c>
          <w:tcPr>
            <w:tcW w:w="1156" w:type="dxa"/>
          </w:tcPr>
          <w:p w:rsidR="006D26C9" w:rsidRPr="00F613D8" w:rsidRDefault="006D26C9" w:rsidP="00407529">
            <w:pPr>
              <w:spacing w:after="0" w:line="240" w:lineRule="auto"/>
              <w:rPr>
                <w:rFonts w:eastAsia="Calibri" w:cs="Arial"/>
                <w:color w:val="000000" w:themeColor="text1"/>
                <w:sz w:val="20"/>
                <w:szCs w:val="20"/>
                <w:lang w:eastAsia="en-GB"/>
              </w:rPr>
            </w:pPr>
          </w:p>
        </w:tc>
      </w:tr>
      <w:tr w:rsidR="006D26C9" w:rsidRPr="00F613D8" w:rsidTr="00407529">
        <w:trPr>
          <w:trHeight w:val="236"/>
        </w:trPr>
        <w:tc>
          <w:tcPr>
            <w:tcW w:w="6804" w:type="dxa"/>
          </w:tcPr>
          <w:p w:rsidR="006D26C9" w:rsidRPr="00FC0EDD" w:rsidRDefault="006D26C9" w:rsidP="00407529">
            <w:pPr>
              <w:autoSpaceDE w:val="0"/>
              <w:autoSpaceDN w:val="0"/>
              <w:adjustRightInd w:val="0"/>
              <w:snapToGrid w:val="0"/>
              <w:spacing w:after="0" w:line="240" w:lineRule="auto"/>
              <w:rPr>
                <w:rFonts w:eastAsia="Times New Roman" w:cstheme="minorHAnsi"/>
                <w:color w:val="000000" w:themeColor="text1"/>
                <w:sz w:val="18"/>
                <w:szCs w:val="18"/>
              </w:rPr>
            </w:pPr>
            <w:r w:rsidRPr="00FC0EDD">
              <w:rPr>
                <w:rFonts w:eastAsia="Times New Roman" w:cstheme="minorHAnsi"/>
                <w:color w:val="000000" w:themeColor="text1"/>
                <w:sz w:val="18"/>
                <w:szCs w:val="18"/>
              </w:rPr>
              <w:t>Able to establish and maintain positive working relations internally and externally to achieve strategic goals and objectives;</w:t>
            </w:r>
          </w:p>
        </w:tc>
        <w:tc>
          <w:tcPr>
            <w:tcW w:w="971" w:type="dxa"/>
          </w:tcPr>
          <w:p w:rsidR="006D26C9" w:rsidRPr="00F613D8" w:rsidRDefault="006D26C9" w:rsidP="00407529">
            <w:pPr>
              <w:spacing w:after="0" w:line="240" w:lineRule="auto"/>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c>
          <w:tcPr>
            <w:tcW w:w="1156" w:type="dxa"/>
          </w:tcPr>
          <w:p w:rsidR="006D26C9" w:rsidRPr="00F613D8" w:rsidRDefault="006D26C9" w:rsidP="00407529">
            <w:pPr>
              <w:spacing w:after="0" w:line="240" w:lineRule="auto"/>
              <w:rPr>
                <w:rFonts w:eastAsia="Calibri" w:cs="Arial"/>
                <w:color w:val="000000" w:themeColor="text1"/>
                <w:sz w:val="20"/>
                <w:szCs w:val="20"/>
                <w:lang w:eastAsia="en-GB"/>
              </w:rPr>
            </w:pPr>
          </w:p>
        </w:tc>
      </w:tr>
      <w:tr w:rsidR="006D26C9" w:rsidRPr="00F613D8" w:rsidTr="00407529">
        <w:trPr>
          <w:trHeight w:val="371"/>
        </w:trPr>
        <w:tc>
          <w:tcPr>
            <w:tcW w:w="6804" w:type="dxa"/>
          </w:tcPr>
          <w:p w:rsidR="006D26C9" w:rsidRPr="00FC0EDD" w:rsidRDefault="006D26C9" w:rsidP="00407529">
            <w:pPr>
              <w:autoSpaceDE w:val="0"/>
              <w:autoSpaceDN w:val="0"/>
              <w:adjustRightInd w:val="0"/>
              <w:snapToGrid w:val="0"/>
              <w:spacing w:after="0" w:line="240" w:lineRule="auto"/>
              <w:rPr>
                <w:rFonts w:eastAsia="Times New Roman" w:cstheme="minorHAnsi"/>
                <w:color w:val="000000" w:themeColor="text1"/>
                <w:sz w:val="18"/>
                <w:szCs w:val="18"/>
              </w:rPr>
            </w:pPr>
            <w:r w:rsidRPr="00FC0EDD">
              <w:rPr>
                <w:rFonts w:eastAsia="Times New Roman" w:cs="Arial"/>
                <w:color w:val="000000" w:themeColor="text1"/>
                <w:sz w:val="18"/>
                <w:szCs w:val="18"/>
                <w:lang w:eastAsia="en-GB"/>
              </w:rPr>
              <w:t>Able to step outside normal job description as required and be comfortable doing this to deliver the required service to the business;</w:t>
            </w:r>
          </w:p>
        </w:tc>
        <w:tc>
          <w:tcPr>
            <w:tcW w:w="971" w:type="dxa"/>
          </w:tcPr>
          <w:p w:rsidR="006D26C9" w:rsidRPr="00F613D8" w:rsidRDefault="006D26C9" w:rsidP="00407529">
            <w:pPr>
              <w:spacing w:after="0" w:line="240" w:lineRule="auto"/>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c>
          <w:tcPr>
            <w:tcW w:w="1156" w:type="dxa"/>
          </w:tcPr>
          <w:p w:rsidR="006D26C9" w:rsidRPr="00F613D8" w:rsidRDefault="006D26C9" w:rsidP="00407529">
            <w:pPr>
              <w:spacing w:after="0" w:line="240" w:lineRule="auto"/>
              <w:rPr>
                <w:rFonts w:eastAsia="Calibri" w:cs="Arial"/>
                <w:color w:val="000000" w:themeColor="text1"/>
                <w:sz w:val="20"/>
                <w:szCs w:val="20"/>
                <w:lang w:eastAsia="en-GB"/>
              </w:rPr>
            </w:pPr>
          </w:p>
        </w:tc>
      </w:tr>
      <w:tr w:rsidR="006D26C9" w:rsidRPr="00F613D8" w:rsidTr="00407529">
        <w:trPr>
          <w:trHeight w:val="371"/>
        </w:trPr>
        <w:tc>
          <w:tcPr>
            <w:tcW w:w="6804" w:type="dxa"/>
          </w:tcPr>
          <w:p w:rsidR="006D26C9" w:rsidRPr="00FC0EDD" w:rsidRDefault="006D26C9" w:rsidP="007B057B">
            <w:pPr>
              <w:autoSpaceDE w:val="0"/>
              <w:autoSpaceDN w:val="0"/>
              <w:adjustRightInd w:val="0"/>
              <w:snapToGrid w:val="0"/>
              <w:spacing w:after="0" w:line="240" w:lineRule="auto"/>
              <w:rPr>
                <w:rFonts w:eastAsia="Times New Roman" w:cs="Arial"/>
                <w:color w:val="000000" w:themeColor="text1"/>
                <w:sz w:val="18"/>
                <w:szCs w:val="18"/>
                <w:lang w:eastAsia="en-GB"/>
              </w:rPr>
            </w:pPr>
            <w:r w:rsidRPr="00FC0EDD">
              <w:rPr>
                <w:rFonts w:eastAsia="Times New Roman" w:cs="Arial"/>
                <w:color w:val="000000" w:themeColor="text1"/>
                <w:sz w:val="18"/>
                <w:szCs w:val="18"/>
                <w:lang w:eastAsia="en-GB"/>
              </w:rPr>
              <w:t>The holder of a full clean IoM/</w:t>
            </w:r>
            <w:r w:rsidR="007B057B">
              <w:rPr>
                <w:rFonts w:eastAsia="Times New Roman" w:cs="Arial"/>
                <w:color w:val="000000" w:themeColor="text1"/>
                <w:sz w:val="18"/>
                <w:szCs w:val="18"/>
                <w:lang w:eastAsia="en-GB"/>
              </w:rPr>
              <w:t>UK driving licence.</w:t>
            </w:r>
          </w:p>
        </w:tc>
        <w:tc>
          <w:tcPr>
            <w:tcW w:w="971" w:type="dxa"/>
          </w:tcPr>
          <w:p w:rsidR="006D26C9" w:rsidRDefault="006D26C9" w:rsidP="007B057B">
            <w:pPr>
              <w:spacing w:line="240" w:lineRule="auto"/>
            </w:pPr>
          </w:p>
        </w:tc>
        <w:tc>
          <w:tcPr>
            <w:tcW w:w="1156" w:type="dxa"/>
          </w:tcPr>
          <w:p w:rsidR="006D26C9" w:rsidRPr="00F613D8" w:rsidRDefault="007B057B" w:rsidP="007B057B">
            <w:pPr>
              <w:spacing w:after="0" w:line="240" w:lineRule="auto"/>
              <w:rPr>
                <w:rFonts w:eastAsia="Calibri" w:cs="Arial"/>
                <w:color w:val="000000" w:themeColor="text1"/>
                <w:sz w:val="20"/>
                <w:szCs w:val="20"/>
                <w:lang w:eastAsia="en-GB"/>
              </w:rPr>
            </w:pPr>
            <w:r w:rsidRPr="003751F6">
              <w:rPr>
                <w:rFonts w:eastAsia="Calibri" w:cs="Arial"/>
                <w:color w:val="000000" w:themeColor="text1"/>
                <w:sz w:val="20"/>
                <w:szCs w:val="20"/>
                <w:lang w:eastAsia="en-GB"/>
              </w:rPr>
              <w:t>●</w:t>
            </w:r>
          </w:p>
        </w:tc>
      </w:tr>
    </w:tbl>
    <w:p w:rsidR="006D26C9" w:rsidRPr="004B3A2C" w:rsidRDefault="006D26C9" w:rsidP="006D26C9">
      <w:pPr>
        <w:spacing w:after="0" w:line="240" w:lineRule="auto"/>
        <w:rPr>
          <w:rFonts w:eastAsia="Times New Roman" w:cstheme="minorHAnsi"/>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6"/>
        <w:gridCol w:w="1026"/>
        <w:gridCol w:w="1134"/>
      </w:tblGrid>
      <w:tr w:rsidR="006D26C9" w:rsidRPr="00F613D8" w:rsidTr="00327E43">
        <w:trPr>
          <w:trHeight w:val="608"/>
        </w:trPr>
        <w:tc>
          <w:tcPr>
            <w:tcW w:w="6766" w:type="dxa"/>
            <w:shd w:val="clear" w:color="auto" w:fill="E6E6E6"/>
          </w:tcPr>
          <w:p w:rsidR="006D26C9" w:rsidRPr="00F613D8" w:rsidRDefault="006D26C9" w:rsidP="00407529">
            <w:pPr>
              <w:spacing w:after="0" w:line="240" w:lineRule="auto"/>
              <w:rPr>
                <w:rFonts w:eastAsia="Calibri" w:cs="Arial"/>
                <w:b/>
                <w:color w:val="000000" w:themeColor="text1"/>
                <w:sz w:val="20"/>
                <w:szCs w:val="20"/>
                <w:lang w:eastAsia="en-GB"/>
              </w:rPr>
            </w:pPr>
            <w:r w:rsidRPr="00F613D8">
              <w:rPr>
                <w:rFonts w:eastAsia="Calibri" w:cs="Arial"/>
                <w:b/>
                <w:color w:val="000000" w:themeColor="text1"/>
                <w:sz w:val="20"/>
                <w:szCs w:val="20"/>
                <w:lang w:eastAsia="en-GB"/>
              </w:rPr>
              <w:t>EXPERIENCE, EDUCATION, TYPICALLY</w:t>
            </w:r>
          </w:p>
        </w:tc>
        <w:tc>
          <w:tcPr>
            <w:tcW w:w="1026" w:type="dxa"/>
            <w:shd w:val="clear" w:color="auto" w:fill="E6E6E6"/>
          </w:tcPr>
          <w:p w:rsidR="006D26C9" w:rsidRPr="00F613D8" w:rsidRDefault="006D26C9" w:rsidP="00407529">
            <w:pPr>
              <w:spacing w:after="0" w:line="240" w:lineRule="auto"/>
              <w:rPr>
                <w:rFonts w:eastAsia="Calibri" w:cs="Arial"/>
                <w:b/>
                <w:color w:val="000000" w:themeColor="text1"/>
                <w:sz w:val="20"/>
                <w:szCs w:val="20"/>
                <w:lang w:eastAsia="en-GB"/>
              </w:rPr>
            </w:pPr>
            <w:r w:rsidRPr="00F613D8">
              <w:rPr>
                <w:rFonts w:eastAsia="Calibri" w:cs="Arial"/>
                <w:b/>
                <w:color w:val="000000" w:themeColor="text1"/>
                <w:sz w:val="20"/>
                <w:szCs w:val="20"/>
                <w:lang w:eastAsia="en-GB"/>
              </w:rPr>
              <w:t>Essential</w:t>
            </w:r>
          </w:p>
        </w:tc>
        <w:tc>
          <w:tcPr>
            <w:tcW w:w="1134" w:type="dxa"/>
            <w:shd w:val="clear" w:color="auto" w:fill="E6E6E6"/>
          </w:tcPr>
          <w:p w:rsidR="006D26C9" w:rsidRPr="00F613D8" w:rsidRDefault="006D26C9" w:rsidP="00407529">
            <w:pPr>
              <w:spacing w:after="0" w:line="240" w:lineRule="auto"/>
              <w:rPr>
                <w:rFonts w:eastAsia="Calibri" w:cs="Arial"/>
                <w:b/>
                <w:color w:val="000000" w:themeColor="text1"/>
                <w:sz w:val="20"/>
                <w:szCs w:val="20"/>
                <w:lang w:eastAsia="en-GB"/>
              </w:rPr>
            </w:pPr>
            <w:r w:rsidRPr="00F613D8">
              <w:rPr>
                <w:rFonts w:eastAsia="Calibri" w:cs="Arial"/>
                <w:b/>
                <w:color w:val="000000" w:themeColor="text1"/>
                <w:sz w:val="20"/>
                <w:szCs w:val="20"/>
                <w:lang w:eastAsia="en-GB"/>
              </w:rPr>
              <w:t>Desirable</w:t>
            </w:r>
          </w:p>
        </w:tc>
      </w:tr>
      <w:tr w:rsidR="006D26C9" w:rsidRPr="00F613D8" w:rsidTr="00327E43">
        <w:trPr>
          <w:trHeight w:val="369"/>
        </w:trPr>
        <w:tc>
          <w:tcPr>
            <w:tcW w:w="6766" w:type="dxa"/>
          </w:tcPr>
          <w:p w:rsidR="006D26C9" w:rsidRPr="00FC0EDD" w:rsidRDefault="00396544" w:rsidP="00407529">
            <w:pPr>
              <w:spacing w:after="0" w:line="240" w:lineRule="auto"/>
              <w:rPr>
                <w:rFonts w:eastAsia="Times New Roman" w:cs="Arial"/>
                <w:sz w:val="18"/>
                <w:szCs w:val="18"/>
                <w:lang w:eastAsia="en-GB"/>
              </w:rPr>
            </w:pPr>
            <w:r w:rsidRPr="00396544">
              <w:rPr>
                <w:sz w:val="18"/>
                <w:szCs w:val="18"/>
              </w:rPr>
              <w:t xml:space="preserve">Recognised qualification within the UK </w:t>
            </w:r>
            <w:proofErr w:type="spellStart"/>
            <w:r w:rsidRPr="00396544">
              <w:rPr>
                <w:sz w:val="18"/>
                <w:szCs w:val="18"/>
              </w:rPr>
              <w:t>Govt</w:t>
            </w:r>
            <w:proofErr w:type="spellEnd"/>
            <w:r w:rsidRPr="00396544">
              <w:rPr>
                <w:sz w:val="18"/>
                <w:szCs w:val="18"/>
              </w:rPr>
              <w:t xml:space="preserve"> Education Framework Level 4, 5 or 6;</w:t>
            </w:r>
          </w:p>
        </w:tc>
        <w:tc>
          <w:tcPr>
            <w:tcW w:w="1026" w:type="dxa"/>
          </w:tcPr>
          <w:p w:rsidR="006D26C9" w:rsidRPr="00F613D8" w:rsidRDefault="006D26C9" w:rsidP="00407529">
            <w:pPr>
              <w:rPr>
                <w:rFonts w:eastAsia="Calibri" w:cs="Times New Roman"/>
                <w:color w:val="000000" w:themeColor="text1"/>
                <w:sz w:val="20"/>
                <w:szCs w:val="20"/>
              </w:rPr>
            </w:pPr>
          </w:p>
        </w:tc>
        <w:tc>
          <w:tcPr>
            <w:tcW w:w="1134" w:type="dxa"/>
          </w:tcPr>
          <w:p w:rsidR="006D26C9" w:rsidRPr="00F613D8" w:rsidRDefault="00396544" w:rsidP="00407529">
            <w:pPr>
              <w:spacing w:after="0" w:line="240" w:lineRule="auto"/>
              <w:ind w:left="360"/>
              <w:contextualSpacing/>
              <w:rPr>
                <w:rFonts w:eastAsia="Calibri" w:cs="Arial"/>
                <w:color w:val="000000" w:themeColor="text1"/>
                <w:sz w:val="20"/>
                <w:szCs w:val="20"/>
                <w:lang w:eastAsia="en-GB"/>
              </w:rPr>
            </w:pPr>
            <w:r w:rsidRPr="00F613D8">
              <w:rPr>
                <w:rFonts w:eastAsia="Calibri" w:cs="Times New Roman"/>
                <w:color w:val="000000" w:themeColor="text1"/>
                <w:sz w:val="20"/>
                <w:szCs w:val="20"/>
              </w:rPr>
              <w:t>●</w:t>
            </w:r>
          </w:p>
        </w:tc>
      </w:tr>
      <w:tr w:rsidR="006D26C9" w:rsidRPr="00F613D8" w:rsidTr="00327E43">
        <w:trPr>
          <w:trHeight w:val="384"/>
        </w:trPr>
        <w:tc>
          <w:tcPr>
            <w:tcW w:w="6766" w:type="dxa"/>
          </w:tcPr>
          <w:p w:rsidR="006D26C9" w:rsidRPr="00FC0EDD" w:rsidRDefault="00396544" w:rsidP="00407529">
            <w:pPr>
              <w:spacing w:after="0" w:line="240" w:lineRule="auto"/>
              <w:jc w:val="both"/>
              <w:rPr>
                <w:sz w:val="18"/>
                <w:szCs w:val="18"/>
              </w:rPr>
            </w:pPr>
            <w:r>
              <w:rPr>
                <w:sz w:val="18"/>
                <w:szCs w:val="18"/>
              </w:rPr>
              <w:t>2-3</w:t>
            </w:r>
            <w:r w:rsidR="006D26C9" w:rsidRPr="00FC0EDD">
              <w:rPr>
                <w:sz w:val="18"/>
                <w:szCs w:val="18"/>
              </w:rPr>
              <w:t xml:space="preserve"> years’ work experience in an administrative </w:t>
            </w:r>
            <w:r>
              <w:rPr>
                <w:sz w:val="18"/>
                <w:szCs w:val="18"/>
              </w:rPr>
              <w:t xml:space="preserve">corporate PA </w:t>
            </w:r>
            <w:r w:rsidR="006D26C9" w:rsidRPr="00FC0EDD">
              <w:rPr>
                <w:sz w:val="18"/>
                <w:szCs w:val="18"/>
              </w:rPr>
              <w:t xml:space="preserve">support role in a service-orientated environment; </w:t>
            </w:r>
          </w:p>
        </w:tc>
        <w:tc>
          <w:tcPr>
            <w:tcW w:w="1026" w:type="dxa"/>
          </w:tcPr>
          <w:p w:rsidR="006D26C9" w:rsidRPr="00F613D8" w:rsidRDefault="00396544" w:rsidP="00407529">
            <w:pPr>
              <w:rPr>
                <w:rFonts w:eastAsia="Calibri" w:cs="Times New Roman"/>
                <w:color w:val="000000" w:themeColor="text1"/>
                <w:sz w:val="20"/>
                <w:szCs w:val="20"/>
              </w:rPr>
            </w:pPr>
            <w:r w:rsidRPr="00F613D8">
              <w:rPr>
                <w:rFonts w:eastAsia="Calibri" w:cs="Arial"/>
                <w:color w:val="000000" w:themeColor="text1"/>
                <w:sz w:val="20"/>
                <w:szCs w:val="20"/>
                <w:lang w:eastAsia="en-GB"/>
              </w:rPr>
              <w:t>●</w:t>
            </w:r>
          </w:p>
        </w:tc>
        <w:tc>
          <w:tcPr>
            <w:tcW w:w="1134" w:type="dxa"/>
          </w:tcPr>
          <w:p w:rsidR="006D26C9" w:rsidRPr="00F613D8" w:rsidRDefault="006D26C9" w:rsidP="00407529">
            <w:pPr>
              <w:spacing w:after="0" w:line="240" w:lineRule="auto"/>
              <w:ind w:left="360"/>
              <w:contextualSpacing/>
              <w:rPr>
                <w:rFonts w:eastAsia="Calibri" w:cs="Arial"/>
                <w:color w:val="000000" w:themeColor="text1"/>
                <w:sz w:val="20"/>
                <w:szCs w:val="20"/>
                <w:lang w:eastAsia="en-GB"/>
              </w:rPr>
            </w:pPr>
          </w:p>
        </w:tc>
      </w:tr>
      <w:tr w:rsidR="006D26C9" w:rsidRPr="00F613D8" w:rsidTr="00327E43">
        <w:trPr>
          <w:trHeight w:val="356"/>
        </w:trPr>
        <w:tc>
          <w:tcPr>
            <w:tcW w:w="6766" w:type="dxa"/>
          </w:tcPr>
          <w:p w:rsidR="006D26C9" w:rsidRPr="00FC0EDD" w:rsidRDefault="00327E43" w:rsidP="00407529">
            <w:pPr>
              <w:autoSpaceDE w:val="0"/>
              <w:autoSpaceDN w:val="0"/>
              <w:adjustRightInd w:val="0"/>
              <w:snapToGrid w:val="0"/>
              <w:spacing w:after="0" w:line="240" w:lineRule="auto"/>
              <w:rPr>
                <w:rFonts w:eastAsia="Times New Roman" w:cs="Calibri"/>
                <w:color w:val="000000" w:themeColor="text1"/>
                <w:sz w:val="18"/>
                <w:szCs w:val="18"/>
                <w:lang w:val="x-none"/>
              </w:rPr>
            </w:pPr>
            <w:r>
              <w:rPr>
                <w:rFonts w:eastAsia="Times New Roman" w:cs="Calibri"/>
                <w:color w:val="000000" w:themeColor="text1"/>
                <w:sz w:val="18"/>
                <w:szCs w:val="18"/>
              </w:rPr>
              <w:t>Experience of letter writing and proof reading extensive corporate reports and documentation</w:t>
            </w:r>
            <w:r w:rsidR="006D26C9" w:rsidRPr="00FC0EDD">
              <w:rPr>
                <w:rFonts w:eastAsia="Times New Roman" w:cs="Calibri"/>
                <w:color w:val="000000" w:themeColor="text1"/>
                <w:sz w:val="18"/>
                <w:szCs w:val="18"/>
              </w:rPr>
              <w:t>;</w:t>
            </w:r>
          </w:p>
        </w:tc>
        <w:tc>
          <w:tcPr>
            <w:tcW w:w="1026" w:type="dxa"/>
          </w:tcPr>
          <w:p w:rsidR="006D26C9" w:rsidRPr="00F613D8" w:rsidRDefault="006D26C9" w:rsidP="00407529">
            <w:pPr>
              <w:rPr>
                <w:rFonts w:eastAsia="Calibri" w:cs="Times New Roman"/>
                <w:color w:val="000000" w:themeColor="text1"/>
                <w:sz w:val="20"/>
                <w:szCs w:val="20"/>
              </w:rPr>
            </w:pPr>
          </w:p>
        </w:tc>
        <w:tc>
          <w:tcPr>
            <w:tcW w:w="1134" w:type="dxa"/>
          </w:tcPr>
          <w:p w:rsidR="006D26C9" w:rsidRPr="00F613D8" w:rsidRDefault="006D26C9" w:rsidP="00407529">
            <w:pPr>
              <w:spacing w:after="0" w:line="240" w:lineRule="auto"/>
              <w:ind w:left="360"/>
              <w:contextualSpacing/>
              <w:rPr>
                <w:rFonts w:eastAsia="Calibri" w:cs="Arial"/>
                <w:color w:val="000000" w:themeColor="text1"/>
                <w:sz w:val="20"/>
                <w:szCs w:val="20"/>
                <w:lang w:eastAsia="en-GB"/>
              </w:rPr>
            </w:pPr>
            <w:r w:rsidRPr="00F613D8">
              <w:rPr>
                <w:rFonts w:eastAsia="Calibri" w:cs="Times New Roman"/>
                <w:color w:val="000000" w:themeColor="text1"/>
                <w:sz w:val="20"/>
                <w:szCs w:val="20"/>
              </w:rPr>
              <w:t>●</w:t>
            </w:r>
          </w:p>
        </w:tc>
      </w:tr>
      <w:tr w:rsidR="006D26C9" w:rsidRPr="00F613D8" w:rsidTr="00327E43">
        <w:trPr>
          <w:trHeight w:val="313"/>
        </w:trPr>
        <w:tc>
          <w:tcPr>
            <w:tcW w:w="6766" w:type="dxa"/>
          </w:tcPr>
          <w:p w:rsidR="006D26C9" w:rsidRPr="00FC0EDD" w:rsidRDefault="006D26C9" w:rsidP="00407529">
            <w:pPr>
              <w:autoSpaceDE w:val="0"/>
              <w:autoSpaceDN w:val="0"/>
              <w:adjustRightInd w:val="0"/>
              <w:snapToGrid w:val="0"/>
              <w:spacing w:after="0" w:line="240" w:lineRule="auto"/>
              <w:rPr>
                <w:rFonts w:eastAsia="Times New Roman" w:cs="Calibri"/>
                <w:color w:val="000000" w:themeColor="text1"/>
                <w:sz w:val="18"/>
                <w:szCs w:val="18"/>
              </w:rPr>
            </w:pPr>
            <w:r w:rsidRPr="00FC0EDD">
              <w:rPr>
                <w:rFonts w:eastAsia="Times New Roman" w:cs="Calibri"/>
                <w:color w:val="000000" w:themeColor="text1"/>
                <w:sz w:val="18"/>
                <w:szCs w:val="18"/>
              </w:rPr>
              <w:t xml:space="preserve">Experience of taking </w:t>
            </w:r>
            <w:r w:rsidR="00396544">
              <w:rPr>
                <w:rFonts w:eastAsia="Times New Roman" w:cs="Calibri"/>
                <w:color w:val="000000" w:themeColor="text1"/>
                <w:sz w:val="18"/>
                <w:szCs w:val="18"/>
              </w:rPr>
              <w:t xml:space="preserve">collating Board Meeting agenda “packs” and taking </w:t>
            </w:r>
            <w:r w:rsidRPr="00FC0EDD">
              <w:rPr>
                <w:rFonts w:eastAsia="Times New Roman" w:cs="Calibri"/>
                <w:color w:val="000000" w:themeColor="text1"/>
                <w:sz w:val="18"/>
                <w:szCs w:val="18"/>
              </w:rPr>
              <w:t xml:space="preserve">meeting </w:t>
            </w:r>
            <w:r w:rsidRPr="00FC0EDD">
              <w:rPr>
                <w:rFonts w:eastAsia="Times New Roman" w:cs="Calibri"/>
                <w:color w:val="000000" w:themeColor="text1"/>
                <w:sz w:val="18"/>
                <w:szCs w:val="18"/>
                <w:lang w:val="x-none"/>
              </w:rPr>
              <w:t>minute</w:t>
            </w:r>
            <w:r w:rsidRPr="00FC0EDD">
              <w:rPr>
                <w:rFonts w:eastAsia="Times New Roman" w:cs="Calibri"/>
                <w:color w:val="000000" w:themeColor="text1"/>
                <w:sz w:val="18"/>
                <w:szCs w:val="18"/>
              </w:rPr>
              <w:t>s;</w:t>
            </w:r>
          </w:p>
        </w:tc>
        <w:tc>
          <w:tcPr>
            <w:tcW w:w="1026" w:type="dxa"/>
          </w:tcPr>
          <w:p w:rsidR="006D26C9" w:rsidRPr="00F613D8" w:rsidRDefault="00396544" w:rsidP="00407529">
            <w:pPr>
              <w:spacing w:line="240" w:lineRule="auto"/>
              <w:rPr>
                <w:rFonts w:eastAsia="Calibri" w:cs="Times New Roman"/>
                <w:color w:val="000000" w:themeColor="text1"/>
                <w:sz w:val="20"/>
                <w:szCs w:val="20"/>
              </w:rPr>
            </w:pPr>
            <w:r w:rsidRPr="00F613D8">
              <w:rPr>
                <w:rFonts w:eastAsia="Calibri" w:cs="Times New Roman"/>
                <w:color w:val="000000" w:themeColor="text1"/>
                <w:sz w:val="20"/>
                <w:szCs w:val="20"/>
              </w:rPr>
              <w:t>●</w:t>
            </w:r>
          </w:p>
        </w:tc>
        <w:tc>
          <w:tcPr>
            <w:tcW w:w="1134" w:type="dxa"/>
          </w:tcPr>
          <w:p w:rsidR="006D26C9" w:rsidRPr="00F613D8" w:rsidRDefault="006D26C9" w:rsidP="00407529">
            <w:pPr>
              <w:spacing w:after="0" w:line="240" w:lineRule="auto"/>
              <w:ind w:left="360"/>
              <w:contextualSpacing/>
              <w:rPr>
                <w:rFonts w:eastAsia="Calibri" w:cs="Arial"/>
                <w:color w:val="000000" w:themeColor="text1"/>
                <w:sz w:val="20"/>
                <w:szCs w:val="20"/>
                <w:lang w:eastAsia="en-GB"/>
              </w:rPr>
            </w:pPr>
          </w:p>
        </w:tc>
      </w:tr>
      <w:tr w:rsidR="006D26C9" w:rsidRPr="00F613D8" w:rsidTr="00327E43">
        <w:trPr>
          <w:trHeight w:val="285"/>
        </w:trPr>
        <w:tc>
          <w:tcPr>
            <w:tcW w:w="6766" w:type="dxa"/>
          </w:tcPr>
          <w:p w:rsidR="006D26C9" w:rsidRPr="00FC0EDD" w:rsidRDefault="006D26C9" w:rsidP="00407529">
            <w:pPr>
              <w:spacing w:after="0" w:line="240" w:lineRule="auto"/>
              <w:rPr>
                <w:rFonts w:eastAsia="Times New Roman" w:cs="Times New Roman"/>
                <w:color w:val="000000" w:themeColor="text1"/>
                <w:sz w:val="18"/>
                <w:szCs w:val="18"/>
                <w:lang w:eastAsia="en-GB"/>
              </w:rPr>
            </w:pPr>
            <w:r w:rsidRPr="00FC0EDD">
              <w:rPr>
                <w:rFonts w:eastAsia="Times New Roman" w:cs="Arial"/>
                <w:color w:val="000000" w:themeColor="text1"/>
                <w:sz w:val="18"/>
                <w:szCs w:val="18"/>
                <w:lang w:eastAsia="en-GB"/>
              </w:rPr>
              <w:t xml:space="preserve">Excellent </w:t>
            </w:r>
            <w:r w:rsidRPr="00FC0EDD">
              <w:rPr>
                <w:rFonts w:eastAsia="Times New Roman" w:cs="Times New Roman"/>
                <w:color w:val="000000" w:themeColor="text1"/>
                <w:sz w:val="18"/>
                <w:szCs w:val="18"/>
                <w:lang w:eastAsia="en-GB"/>
              </w:rPr>
              <w:t>Proficiency in the Microsoft Office (Excel, Word &amp; Outlook &amp; PowerPoint) products</w:t>
            </w:r>
            <w:r w:rsidR="00327E43">
              <w:rPr>
                <w:rFonts w:eastAsia="Times New Roman" w:cs="Times New Roman"/>
                <w:color w:val="000000" w:themeColor="text1"/>
                <w:sz w:val="18"/>
                <w:szCs w:val="18"/>
                <w:lang w:eastAsia="en-GB"/>
              </w:rPr>
              <w:t xml:space="preserve"> </w:t>
            </w:r>
            <w:r w:rsidRPr="00FC0EDD">
              <w:rPr>
                <w:rFonts w:eastAsia="Times New Roman" w:cs="Times New Roman"/>
                <w:color w:val="000000" w:themeColor="text1"/>
                <w:sz w:val="18"/>
                <w:szCs w:val="18"/>
                <w:lang w:eastAsia="en-GB"/>
              </w:rPr>
              <w:t xml:space="preserve">(ideally with some advanced </w:t>
            </w:r>
            <w:r w:rsidR="00327E43">
              <w:rPr>
                <w:rFonts w:eastAsia="Times New Roman" w:cs="Times New Roman"/>
                <w:color w:val="000000" w:themeColor="text1"/>
                <w:sz w:val="18"/>
                <w:szCs w:val="18"/>
                <w:lang w:eastAsia="en-GB"/>
              </w:rPr>
              <w:t xml:space="preserve">Word user </w:t>
            </w:r>
            <w:r w:rsidRPr="00FC0EDD">
              <w:rPr>
                <w:rFonts w:eastAsia="Times New Roman" w:cs="Times New Roman"/>
                <w:color w:val="000000" w:themeColor="text1"/>
                <w:sz w:val="18"/>
                <w:szCs w:val="18"/>
                <w:lang w:eastAsia="en-GB"/>
              </w:rPr>
              <w:t>knowledge)</w:t>
            </w:r>
            <w:r w:rsidR="00327E43">
              <w:rPr>
                <w:rFonts w:eastAsia="Times New Roman" w:cs="Times New Roman"/>
                <w:color w:val="000000" w:themeColor="text1"/>
                <w:sz w:val="18"/>
                <w:szCs w:val="18"/>
                <w:lang w:eastAsia="en-GB"/>
              </w:rPr>
              <w:t>.</w:t>
            </w:r>
          </w:p>
        </w:tc>
        <w:tc>
          <w:tcPr>
            <w:tcW w:w="1026" w:type="dxa"/>
          </w:tcPr>
          <w:p w:rsidR="006D26C9" w:rsidRPr="00F613D8" w:rsidRDefault="006D26C9" w:rsidP="00407529">
            <w:pPr>
              <w:spacing w:line="240" w:lineRule="auto"/>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c>
          <w:tcPr>
            <w:tcW w:w="1134" w:type="dxa"/>
          </w:tcPr>
          <w:p w:rsidR="006D26C9" w:rsidRPr="00F613D8" w:rsidRDefault="006D26C9" w:rsidP="00407529">
            <w:pPr>
              <w:spacing w:after="0" w:line="240" w:lineRule="auto"/>
              <w:contextualSpacing/>
              <w:jc w:val="center"/>
              <w:rPr>
                <w:rFonts w:eastAsia="Calibri" w:cs="Arial"/>
                <w:color w:val="000000" w:themeColor="text1"/>
                <w:sz w:val="20"/>
                <w:szCs w:val="20"/>
                <w:lang w:eastAsia="en-GB"/>
              </w:rPr>
            </w:pPr>
          </w:p>
        </w:tc>
      </w:tr>
    </w:tbl>
    <w:p w:rsidR="006D26C9" w:rsidRPr="008532F0" w:rsidRDefault="006D26C9" w:rsidP="006D26C9">
      <w:pPr>
        <w:spacing w:after="0" w:line="240" w:lineRule="auto"/>
        <w:rPr>
          <w:rFonts w:eastAsia="Times New Roman" w:cstheme="minorHAnsi"/>
          <w:color w:val="000000" w:themeColor="text1"/>
          <w:sz w:val="16"/>
          <w:szCs w:val="16"/>
        </w:rPr>
      </w:pPr>
    </w:p>
    <w:p w:rsidR="006D26C9" w:rsidRPr="00FC0EDD" w:rsidRDefault="006D26C9" w:rsidP="00327E43">
      <w:pPr>
        <w:spacing w:after="0" w:line="240" w:lineRule="auto"/>
        <w:ind w:right="281"/>
        <w:jc w:val="both"/>
        <w:rPr>
          <w:rFonts w:ascii="Calibri" w:eastAsia="Calibri" w:hAnsi="Calibri" w:cs="Arial"/>
          <w:color w:val="000000" w:themeColor="text1"/>
          <w:sz w:val="18"/>
          <w:szCs w:val="18"/>
        </w:rPr>
      </w:pPr>
      <w:r w:rsidRPr="00FC0EDD">
        <w:rPr>
          <w:rFonts w:ascii="Calibri" w:eastAsia="Calibri" w:hAnsi="Calibri" w:cs="Arial"/>
          <w:color w:val="000000" w:themeColor="text1"/>
          <w:sz w:val="18"/>
          <w:szCs w:val="18"/>
        </w:rPr>
        <w:t>The above statements are intended to describe the general nature and level of the work being performed. They are not construed as an exhaustive list of all deliverables and responsibilities and duties. All Heron &amp; Brearley people are expected to be flexible in approach and may be required to perform other duties as may be reasonably required for the benefit of the Company and to add value.</w:t>
      </w:r>
    </w:p>
    <w:p w:rsidR="006D26C9" w:rsidRPr="00FC0EDD" w:rsidRDefault="006D26C9" w:rsidP="006D26C9">
      <w:pPr>
        <w:spacing w:after="0" w:line="240" w:lineRule="auto"/>
        <w:ind w:left="142"/>
        <w:jc w:val="both"/>
        <w:rPr>
          <w:rFonts w:ascii="Calibri" w:eastAsia="Calibri" w:hAnsi="Calibri" w:cs="Arial"/>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54"/>
        <w:gridCol w:w="3837"/>
      </w:tblGrid>
      <w:tr w:rsidR="006D26C9" w:rsidRPr="00FC0EDD" w:rsidTr="00407529">
        <w:trPr>
          <w:trHeight w:val="441"/>
        </w:trPr>
        <w:tc>
          <w:tcPr>
            <w:tcW w:w="1548" w:type="dxa"/>
          </w:tcPr>
          <w:p w:rsidR="006D26C9" w:rsidRPr="00FC0EDD" w:rsidRDefault="006D26C9" w:rsidP="00407529">
            <w:pPr>
              <w:spacing w:after="0" w:line="240" w:lineRule="auto"/>
              <w:rPr>
                <w:rFonts w:ascii="Calibri" w:eastAsia="Calibri" w:hAnsi="Calibri" w:cs="Arial"/>
                <w:b/>
                <w:color w:val="000000" w:themeColor="text1"/>
                <w:sz w:val="18"/>
                <w:szCs w:val="18"/>
                <w:lang w:eastAsia="en-GB"/>
              </w:rPr>
            </w:pPr>
            <w:r w:rsidRPr="00FC0EDD">
              <w:rPr>
                <w:rFonts w:ascii="Calibri" w:eastAsia="Calibri" w:hAnsi="Calibri" w:cs="Arial"/>
                <w:b/>
                <w:color w:val="000000" w:themeColor="text1"/>
                <w:sz w:val="18"/>
                <w:szCs w:val="18"/>
                <w:lang w:eastAsia="en-GB"/>
              </w:rPr>
              <w:t>Date prepared:</w:t>
            </w:r>
          </w:p>
        </w:tc>
        <w:tc>
          <w:tcPr>
            <w:tcW w:w="7491" w:type="dxa"/>
            <w:gridSpan w:val="2"/>
          </w:tcPr>
          <w:p w:rsidR="006D26C9" w:rsidRPr="00FC0EDD" w:rsidRDefault="006D26C9" w:rsidP="00407529">
            <w:pPr>
              <w:spacing w:after="0" w:line="240" w:lineRule="auto"/>
              <w:rPr>
                <w:rFonts w:ascii="Calibri" w:eastAsia="Calibri" w:hAnsi="Calibri" w:cs="Arial"/>
                <w:b/>
                <w:color w:val="000000" w:themeColor="text1"/>
                <w:sz w:val="18"/>
                <w:szCs w:val="18"/>
                <w:lang w:eastAsia="en-GB"/>
              </w:rPr>
            </w:pPr>
          </w:p>
        </w:tc>
      </w:tr>
      <w:tr w:rsidR="006D26C9" w:rsidRPr="00FC0EDD" w:rsidTr="00407529">
        <w:tc>
          <w:tcPr>
            <w:tcW w:w="1548" w:type="dxa"/>
          </w:tcPr>
          <w:p w:rsidR="006D26C9" w:rsidRPr="00FC0EDD" w:rsidRDefault="006D26C9" w:rsidP="00407529">
            <w:pPr>
              <w:spacing w:after="0" w:line="240" w:lineRule="auto"/>
              <w:rPr>
                <w:rFonts w:ascii="Calibri" w:eastAsia="Calibri" w:hAnsi="Calibri" w:cs="Arial"/>
                <w:b/>
                <w:color w:val="000000" w:themeColor="text1"/>
                <w:sz w:val="18"/>
                <w:szCs w:val="18"/>
                <w:lang w:eastAsia="en-GB"/>
              </w:rPr>
            </w:pPr>
            <w:r w:rsidRPr="00FC0EDD">
              <w:rPr>
                <w:rFonts w:ascii="Calibri" w:eastAsia="Calibri" w:hAnsi="Calibri" w:cs="Arial"/>
                <w:b/>
                <w:color w:val="000000" w:themeColor="text1"/>
                <w:sz w:val="18"/>
                <w:szCs w:val="18"/>
                <w:lang w:eastAsia="en-GB"/>
              </w:rPr>
              <w:t>Agreed by:</w:t>
            </w:r>
          </w:p>
        </w:tc>
        <w:tc>
          <w:tcPr>
            <w:tcW w:w="3654" w:type="dxa"/>
          </w:tcPr>
          <w:p w:rsidR="006D26C9" w:rsidRPr="00FC0EDD" w:rsidRDefault="006D26C9" w:rsidP="00407529">
            <w:pPr>
              <w:spacing w:after="0" w:line="240" w:lineRule="auto"/>
              <w:rPr>
                <w:rFonts w:ascii="Calibri" w:eastAsia="Calibri" w:hAnsi="Calibri" w:cs="Arial"/>
                <w:b/>
                <w:color w:val="000000" w:themeColor="text1"/>
                <w:sz w:val="18"/>
                <w:szCs w:val="18"/>
                <w:lang w:eastAsia="en-GB"/>
              </w:rPr>
            </w:pPr>
            <w:r w:rsidRPr="00FC0EDD">
              <w:rPr>
                <w:rFonts w:ascii="Calibri" w:eastAsia="Calibri" w:hAnsi="Calibri" w:cs="Arial"/>
                <w:b/>
                <w:color w:val="000000" w:themeColor="text1"/>
                <w:sz w:val="18"/>
                <w:szCs w:val="18"/>
                <w:lang w:eastAsia="en-GB"/>
              </w:rPr>
              <w:t xml:space="preserve">Incumbent </w:t>
            </w:r>
          </w:p>
          <w:p w:rsidR="006D26C9" w:rsidRPr="00FC0EDD" w:rsidRDefault="006D26C9" w:rsidP="00407529">
            <w:pPr>
              <w:spacing w:after="0" w:line="240" w:lineRule="auto"/>
              <w:jc w:val="center"/>
              <w:rPr>
                <w:rFonts w:ascii="Calibri" w:eastAsia="Calibri" w:hAnsi="Calibri" w:cs="Arial"/>
                <w:b/>
                <w:color w:val="000000" w:themeColor="text1"/>
                <w:sz w:val="18"/>
                <w:szCs w:val="18"/>
                <w:lang w:eastAsia="en-GB"/>
              </w:rPr>
            </w:pPr>
          </w:p>
        </w:tc>
        <w:tc>
          <w:tcPr>
            <w:tcW w:w="3837" w:type="dxa"/>
          </w:tcPr>
          <w:p w:rsidR="006D26C9" w:rsidRPr="00FC0EDD" w:rsidRDefault="006D26C9" w:rsidP="00407529">
            <w:pPr>
              <w:spacing w:after="0" w:line="240" w:lineRule="auto"/>
              <w:rPr>
                <w:rFonts w:ascii="Calibri" w:eastAsia="Calibri" w:hAnsi="Calibri" w:cs="Arial"/>
                <w:b/>
                <w:color w:val="000000" w:themeColor="text1"/>
                <w:sz w:val="18"/>
                <w:szCs w:val="18"/>
                <w:lang w:eastAsia="en-GB"/>
              </w:rPr>
            </w:pPr>
            <w:r w:rsidRPr="00FC0EDD">
              <w:rPr>
                <w:rFonts w:ascii="Calibri" w:eastAsia="Calibri" w:hAnsi="Calibri" w:cs="Arial"/>
                <w:b/>
                <w:color w:val="000000" w:themeColor="text1"/>
                <w:sz w:val="18"/>
                <w:szCs w:val="18"/>
                <w:lang w:eastAsia="en-GB"/>
              </w:rPr>
              <w:t>Manager</w:t>
            </w:r>
          </w:p>
        </w:tc>
      </w:tr>
      <w:tr w:rsidR="006D26C9" w:rsidRPr="00FC0EDD" w:rsidTr="00407529">
        <w:tc>
          <w:tcPr>
            <w:tcW w:w="1548" w:type="dxa"/>
          </w:tcPr>
          <w:p w:rsidR="006D26C9" w:rsidRPr="00FC0EDD" w:rsidRDefault="006D26C9" w:rsidP="00407529">
            <w:pPr>
              <w:spacing w:after="0" w:line="240" w:lineRule="auto"/>
              <w:rPr>
                <w:rFonts w:ascii="Calibri" w:eastAsia="Calibri" w:hAnsi="Calibri" w:cs="Arial"/>
                <w:b/>
                <w:color w:val="000000" w:themeColor="text1"/>
                <w:sz w:val="18"/>
                <w:szCs w:val="18"/>
                <w:lang w:eastAsia="en-GB"/>
              </w:rPr>
            </w:pPr>
            <w:r w:rsidRPr="00FC0EDD">
              <w:rPr>
                <w:rFonts w:ascii="Calibri" w:eastAsia="Calibri" w:hAnsi="Calibri" w:cs="Arial"/>
                <w:b/>
                <w:color w:val="000000" w:themeColor="text1"/>
                <w:sz w:val="18"/>
                <w:szCs w:val="18"/>
                <w:lang w:eastAsia="en-GB"/>
              </w:rPr>
              <w:t>Review date:</w:t>
            </w:r>
          </w:p>
        </w:tc>
        <w:tc>
          <w:tcPr>
            <w:tcW w:w="7491" w:type="dxa"/>
            <w:gridSpan w:val="2"/>
          </w:tcPr>
          <w:p w:rsidR="006D26C9" w:rsidRPr="00FC0EDD" w:rsidRDefault="006D26C9" w:rsidP="00407529">
            <w:pPr>
              <w:spacing w:after="0" w:line="240" w:lineRule="auto"/>
              <w:rPr>
                <w:rFonts w:ascii="Calibri" w:eastAsia="Calibri" w:hAnsi="Calibri" w:cs="Arial"/>
                <w:b/>
                <w:color w:val="000000" w:themeColor="text1"/>
                <w:sz w:val="18"/>
                <w:szCs w:val="18"/>
                <w:lang w:eastAsia="en-GB"/>
              </w:rPr>
            </w:pPr>
          </w:p>
          <w:p w:rsidR="006D26C9" w:rsidRPr="00FC0EDD" w:rsidRDefault="006D26C9" w:rsidP="00407529">
            <w:pPr>
              <w:spacing w:after="0" w:line="240" w:lineRule="auto"/>
              <w:rPr>
                <w:rFonts w:ascii="Calibri" w:eastAsia="Calibri" w:hAnsi="Calibri" w:cs="Arial"/>
                <w:b/>
                <w:color w:val="000000" w:themeColor="text1"/>
                <w:sz w:val="18"/>
                <w:szCs w:val="18"/>
                <w:lang w:eastAsia="en-GB"/>
              </w:rPr>
            </w:pPr>
          </w:p>
        </w:tc>
      </w:tr>
    </w:tbl>
    <w:p w:rsidR="006D26C9" w:rsidRPr="00FC0EDD" w:rsidRDefault="006D26C9" w:rsidP="006D26C9">
      <w:pPr>
        <w:rPr>
          <w:sz w:val="18"/>
          <w:szCs w:val="18"/>
        </w:rPr>
      </w:pPr>
    </w:p>
    <w:p w:rsidR="006D26C9" w:rsidRDefault="006D26C9" w:rsidP="00740443">
      <w:pPr>
        <w:spacing w:after="0" w:line="240" w:lineRule="auto"/>
        <w:rPr>
          <w:rFonts w:eastAsia="Times New Roman" w:cstheme="minorHAnsi"/>
          <w:color w:val="000000"/>
          <w:sz w:val="20"/>
          <w:szCs w:val="20"/>
        </w:rPr>
      </w:pPr>
    </w:p>
    <w:p w:rsidR="007B057B" w:rsidRDefault="007B057B" w:rsidP="00DA7650">
      <w:pPr>
        <w:autoSpaceDE w:val="0"/>
        <w:autoSpaceDN w:val="0"/>
        <w:adjustRightInd w:val="0"/>
        <w:snapToGrid w:val="0"/>
        <w:spacing w:after="0" w:line="240" w:lineRule="auto"/>
        <w:rPr>
          <w:rFonts w:ascii="Calibri" w:eastAsia="Times New Roman" w:hAnsi="Calibri" w:cs="Calibri"/>
          <w:color w:val="000000"/>
          <w:sz w:val="20"/>
          <w:szCs w:val="20"/>
        </w:rPr>
      </w:pPr>
    </w:p>
    <w:p w:rsidR="007B057B" w:rsidRPr="007B057B" w:rsidRDefault="007B057B" w:rsidP="007B057B">
      <w:pPr>
        <w:rPr>
          <w:rFonts w:ascii="Calibri" w:eastAsia="Times New Roman" w:hAnsi="Calibri" w:cs="Calibri"/>
          <w:sz w:val="20"/>
          <w:szCs w:val="20"/>
        </w:rPr>
      </w:pPr>
    </w:p>
    <w:p w:rsidR="007B057B" w:rsidRPr="007B057B" w:rsidRDefault="007B057B" w:rsidP="007B057B">
      <w:pPr>
        <w:rPr>
          <w:rFonts w:ascii="Calibri" w:eastAsia="Times New Roman" w:hAnsi="Calibri" w:cs="Calibri"/>
          <w:sz w:val="20"/>
          <w:szCs w:val="20"/>
        </w:rPr>
      </w:pPr>
    </w:p>
    <w:p w:rsidR="007B057B" w:rsidRPr="007B057B" w:rsidRDefault="007B057B" w:rsidP="007B057B">
      <w:pPr>
        <w:rPr>
          <w:rFonts w:ascii="Calibri" w:eastAsia="Times New Roman" w:hAnsi="Calibri" w:cs="Calibri"/>
          <w:sz w:val="20"/>
          <w:szCs w:val="20"/>
        </w:rPr>
      </w:pPr>
    </w:p>
    <w:p w:rsidR="007B057B" w:rsidRPr="007B057B" w:rsidRDefault="007B057B" w:rsidP="007B057B">
      <w:pPr>
        <w:rPr>
          <w:rFonts w:ascii="Calibri" w:eastAsia="Times New Roman" w:hAnsi="Calibri" w:cs="Calibri"/>
          <w:sz w:val="20"/>
          <w:szCs w:val="20"/>
        </w:rPr>
      </w:pPr>
    </w:p>
    <w:p w:rsidR="007B057B" w:rsidRPr="007B057B" w:rsidRDefault="007B057B" w:rsidP="007B057B">
      <w:pPr>
        <w:rPr>
          <w:rFonts w:ascii="Calibri" w:eastAsia="Times New Roman" w:hAnsi="Calibri" w:cs="Calibri"/>
          <w:sz w:val="20"/>
          <w:szCs w:val="20"/>
        </w:rPr>
      </w:pPr>
    </w:p>
    <w:p w:rsidR="000E45C4" w:rsidRPr="007B057B" w:rsidRDefault="000E45C4" w:rsidP="007B057B">
      <w:pPr>
        <w:jc w:val="center"/>
        <w:rPr>
          <w:rFonts w:ascii="Calibri" w:eastAsia="Times New Roman" w:hAnsi="Calibri" w:cs="Calibri"/>
          <w:sz w:val="20"/>
          <w:szCs w:val="20"/>
        </w:rPr>
      </w:pPr>
    </w:p>
    <w:sectPr w:rsidR="000E45C4" w:rsidRPr="007B057B" w:rsidSect="007B057B">
      <w:footerReference w:type="default" r:id="rId8"/>
      <w:pgSz w:w="11906" w:h="16838"/>
      <w:pgMar w:top="709" w:right="1134"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6C7" w:rsidRDefault="00B256C7" w:rsidP="00290BCB">
      <w:pPr>
        <w:spacing w:after="0" w:line="240" w:lineRule="auto"/>
      </w:pPr>
      <w:r>
        <w:separator/>
      </w:r>
    </w:p>
  </w:endnote>
  <w:endnote w:type="continuationSeparator" w:id="0">
    <w:p w:rsidR="00B256C7" w:rsidRDefault="00B256C7" w:rsidP="00290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298554"/>
      <w:docPartObj>
        <w:docPartGallery w:val="Page Numbers (Bottom of Page)"/>
        <w:docPartUnique/>
      </w:docPartObj>
    </w:sdtPr>
    <w:sdtEndPr>
      <w:rPr>
        <w:sz w:val="20"/>
        <w:szCs w:val="20"/>
      </w:rPr>
    </w:sdtEndPr>
    <w:sdtContent>
      <w:sdt>
        <w:sdtPr>
          <w:id w:val="1652938116"/>
          <w:docPartObj>
            <w:docPartGallery w:val="Page Numbers (Top of Page)"/>
            <w:docPartUnique/>
          </w:docPartObj>
        </w:sdtPr>
        <w:sdtEndPr>
          <w:rPr>
            <w:sz w:val="20"/>
            <w:szCs w:val="20"/>
          </w:rPr>
        </w:sdtEndPr>
        <w:sdtContent>
          <w:p w:rsidR="007B057B" w:rsidRPr="007B057B" w:rsidRDefault="007B057B">
            <w:pPr>
              <w:pStyle w:val="Footer"/>
              <w:jc w:val="right"/>
              <w:rPr>
                <w:sz w:val="20"/>
                <w:szCs w:val="20"/>
              </w:rPr>
            </w:pPr>
            <w:r w:rsidRPr="007B057B">
              <w:rPr>
                <w:sz w:val="20"/>
                <w:szCs w:val="20"/>
              </w:rPr>
              <w:t xml:space="preserve">Page </w:t>
            </w:r>
            <w:r w:rsidRPr="007B057B">
              <w:rPr>
                <w:b/>
                <w:bCs/>
                <w:sz w:val="20"/>
                <w:szCs w:val="20"/>
              </w:rPr>
              <w:fldChar w:fldCharType="begin"/>
            </w:r>
            <w:r w:rsidRPr="007B057B">
              <w:rPr>
                <w:b/>
                <w:bCs/>
                <w:sz w:val="20"/>
                <w:szCs w:val="20"/>
              </w:rPr>
              <w:instrText xml:space="preserve"> PAGE </w:instrText>
            </w:r>
            <w:r w:rsidRPr="007B057B">
              <w:rPr>
                <w:b/>
                <w:bCs/>
                <w:sz w:val="20"/>
                <w:szCs w:val="20"/>
              </w:rPr>
              <w:fldChar w:fldCharType="separate"/>
            </w:r>
            <w:r w:rsidR="00F75FF8">
              <w:rPr>
                <w:b/>
                <w:bCs/>
                <w:noProof/>
                <w:sz w:val="20"/>
                <w:szCs w:val="20"/>
              </w:rPr>
              <w:t>2</w:t>
            </w:r>
            <w:r w:rsidRPr="007B057B">
              <w:rPr>
                <w:b/>
                <w:bCs/>
                <w:sz w:val="20"/>
                <w:szCs w:val="20"/>
              </w:rPr>
              <w:fldChar w:fldCharType="end"/>
            </w:r>
            <w:r w:rsidRPr="007B057B">
              <w:rPr>
                <w:sz w:val="20"/>
                <w:szCs w:val="20"/>
              </w:rPr>
              <w:t xml:space="preserve"> of </w:t>
            </w:r>
            <w:r w:rsidRPr="007B057B">
              <w:rPr>
                <w:b/>
                <w:bCs/>
                <w:sz w:val="20"/>
                <w:szCs w:val="20"/>
              </w:rPr>
              <w:fldChar w:fldCharType="begin"/>
            </w:r>
            <w:r w:rsidRPr="007B057B">
              <w:rPr>
                <w:b/>
                <w:bCs/>
                <w:sz w:val="20"/>
                <w:szCs w:val="20"/>
              </w:rPr>
              <w:instrText xml:space="preserve"> NUMPAGES  </w:instrText>
            </w:r>
            <w:r w:rsidRPr="007B057B">
              <w:rPr>
                <w:b/>
                <w:bCs/>
                <w:sz w:val="20"/>
                <w:szCs w:val="20"/>
              </w:rPr>
              <w:fldChar w:fldCharType="separate"/>
            </w:r>
            <w:r w:rsidR="00F75FF8">
              <w:rPr>
                <w:b/>
                <w:bCs/>
                <w:noProof/>
                <w:sz w:val="20"/>
                <w:szCs w:val="20"/>
              </w:rPr>
              <w:t>2</w:t>
            </w:r>
            <w:r w:rsidRPr="007B057B">
              <w:rPr>
                <w:b/>
                <w:bCs/>
                <w:sz w:val="20"/>
                <w:szCs w:val="20"/>
              </w:rPr>
              <w:fldChar w:fldCharType="end"/>
            </w:r>
          </w:p>
        </w:sdtContent>
      </w:sdt>
    </w:sdtContent>
  </w:sdt>
  <w:p w:rsidR="007B057B" w:rsidRDefault="007B05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6C7" w:rsidRDefault="00B256C7" w:rsidP="00290BCB">
      <w:pPr>
        <w:spacing w:after="0" w:line="240" w:lineRule="auto"/>
      </w:pPr>
      <w:r>
        <w:separator/>
      </w:r>
    </w:p>
  </w:footnote>
  <w:footnote w:type="continuationSeparator" w:id="0">
    <w:p w:rsidR="00B256C7" w:rsidRDefault="00B256C7" w:rsidP="00290B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57DC"/>
    <w:multiLevelType w:val="hybridMultilevel"/>
    <w:tmpl w:val="A844DC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2AF30C8"/>
    <w:multiLevelType w:val="hybridMultilevel"/>
    <w:tmpl w:val="2EC814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EF007F"/>
    <w:multiLevelType w:val="hybridMultilevel"/>
    <w:tmpl w:val="6060B58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8F0766F"/>
    <w:multiLevelType w:val="hybridMultilevel"/>
    <w:tmpl w:val="C8BEA71C"/>
    <w:lvl w:ilvl="0" w:tplc="D6AAD7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C35AE1"/>
    <w:multiLevelType w:val="hybridMultilevel"/>
    <w:tmpl w:val="617E83D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26E2179"/>
    <w:multiLevelType w:val="hybridMultilevel"/>
    <w:tmpl w:val="CE24EC1A"/>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2D86737"/>
    <w:multiLevelType w:val="hybridMultilevel"/>
    <w:tmpl w:val="EDD22F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A52633"/>
    <w:multiLevelType w:val="hybridMultilevel"/>
    <w:tmpl w:val="48E4DF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E7594C"/>
    <w:multiLevelType w:val="hybridMultilevel"/>
    <w:tmpl w:val="1D6ACB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0234EC"/>
    <w:multiLevelType w:val="hybridMultilevel"/>
    <w:tmpl w:val="F75081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C0165B"/>
    <w:multiLevelType w:val="hybridMultilevel"/>
    <w:tmpl w:val="9386064A"/>
    <w:lvl w:ilvl="0" w:tplc="D6AAD7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CE2A3E"/>
    <w:multiLevelType w:val="hybridMultilevel"/>
    <w:tmpl w:val="3DA4224C"/>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D55621F"/>
    <w:multiLevelType w:val="hybridMultilevel"/>
    <w:tmpl w:val="376C83BC"/>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2F68F2"/>
    <w:multiLevelType w:val="hybridMultilevel"/>
    <w:tmpl w:val="C4D8183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80B0F8D"/>
    <w:multiLevelType w:val="hybridMultilevel"/>
    <w:tmpl w:val="907C66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CE341F"/>
    <w:multiLevelType w:val="hybridMultilevel"/>
    <w:tmpl w:val="9258D6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743577"/>
    <w:multiLevelType w:val="hybridMultilevel"/>
    <w:tmpl w:val="93943532"/>
    <w:lvl w:ilvl="0" w:tplc="0809000B">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33372FD"/>
    <w:multiLevelType w:val="hybridMultilevel"/>
    <w:tmpl w:val="3CD4F152"/>
    <w:lvl w:ilvl="0" w:tplc="D6AAD7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4D92454"/>
    <w:multiLevelType w:val="hybridMultilevel"/>
    <w:tmpl w:val="C8A037F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89C71E8"/>
    <w:multiLevelType w:val="hybridMultilevel"/>
    <w:tmpl w:val="4198D870"/>
    <w:lvl w:ilvl="0" w:tplc="08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97049C0"/>
    <w:multiLevelType w:val="hybridMultilevel"/>
    <w:tmpl w:val="B50621C6"/>
    <w:lvl w:ilvl="0" w:tplc="1F4898E8">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B528C3"/>
    <w:multiLevelType w:val="hybridMultilevel"/>
    <w:tmpl w:val="1FB82A3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39B4447"/>
    <w:multiLevelType w:val="hybridMultilevel"/>
    <w:tmpl w:val="2EE8F50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8ED603F"/>
    <w:multiLevelType w:val="hybridMultilevel"/>
    <w:tmpl w:val="7208098E"/>
    <w:lvl w:ilvl="0" w:tplc="0A803E12">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C853E2C"/>
    <w:multiLevelType w:val="hybridMultilevel"/>
    <w:tmpl w:val="D61EC8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21"/>
  </w:num>
  <w:num w:numId="4">
    <w:abstractNumId w:val="13"/>
  </w:num>
  <w:num w:numId="5">
    <w:abstractNumId w:val="6"/>
  </w:num>
  <w:num w:numId="6">
    <w:abstractNumId w:val="18"/>
  </w:num>
  <w:num w:numId="7">
    <w:abstractNumId w:val="1"/>
  </w:num>
  <w:num w:numId="8">
    <w:abstractNumId w:val="4"/>
  </w:num>
  <w:num w:numId="9">
    <w:abstractNumId w:val="24"/>
  </w:num>
  <w:num w:numId="10">
    <w:abstractNumId w:val="2"/>
  </w:num>
  <w:num w:numId="11">
    <w:abstractNumId w:val="5"/>
  </w:num>
  <w:num w:numId="12">
    <w:abstractNumId w:val="22"/>
  </w:num>
  <w:num w:numId="13">
    <w:abstractNumId w:val="15"/>
  </w:num>
  <w:num w:numId="14">
    <w:abstractNumId w:val="14"/>
  </w:num>
  <w:num w:numId="15">
    <w:abstractNumId w:val="0"/>
  </w:num>
  <w:num w:numId="16">
    <w:abstractNumId w:val="8"/>
  </w:num>
  <w:num w:numId="17">
    <w:abstractNumId w:val="9"/>
  </w:num>
  <w:num w:numId="18">
    <w:abstractNumId w:val="23"/>
  </w:num>
  <w:num w:numId="19">
    <w:abstractNumId w:val="16"/>
  </w:num>
  <w:num w:numId="20">
    <w:abstractNumId w:val="10"/>
  </w:num>
  <w:num w:numId="21">
    <w:abstractNumId w:val="17"/>
  </w:num>
  <w:num w:numId="22">
    <w:abstractNumId w:val="3"/>
  </w:num>
  <w:num w:numId="23">
    <w:abstractNumId w:val="12"/>
  </w:num>
  <w:num w:numId="24">
    <w:abstractNumId w:val="7"/>
  </w:num>
  <w:num w:numId="25">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5C4"/>
    <w:rsid w:val="00011FFE"/>
    <w:rsid w:val="0002524E"/>
    <w:rsid w:val="0003106D"/>
    <w:rsid w:val="00034688"/>
    <w:rsid w:val="000607CE"/>
    <w:rsid w:val="00066C87"/>
    <w:rsid w:val="00083A28"/>
    <w:rsid w:val="00094A76"/>
    <w:rsid w:val="000A33F1"/>
    <w:rsid w:val="000A41D8"/>
    <w:rsid w:val="000E45C4"/>
    <w:rsid w:val="000E6BC8"/>
    <w:rsid w:val="00106E44"/>
    <w:rsid w:val="00122F10"/>
    <w:rsid w:val="00174084"/>
    <w:rsid w:val="00182814"/>
    <w:rsid w:val="001A7DBE"/>
    <w:rsid w:val="001E2AE9"/>
    <w:rsid w:val="001E73A3"/>
    <w:rsid w:val="0020203F"/>
    <w:rsid w:val="002175B6"/>
    <w:rsid w:val="002204BF"/>
    <w:rsid w:val="00224834"/>
    <w:rsid w:val="002372D8"/>
    <w:rsid w:val="00237D48"/>
    <w:rsid w:val="00244430"/>
    <w:rsid w:val="00273BF8"/>
    <w:rsid w:val="00290BCB"/>
    <w:rsid w:val="002A34B5"/>
    <w:rsid w:val="002B625D"/>
    <w:rsid w:val="003069E9"/>
    <w:rsid w:val="00316859"/>
    <w:rsid w:val="00317CC8"/>
    <w:rsid w:val="00327E43"/>
    <w:rsid w:val="00341566"/>
    <w:rsid w:val="00352573"/>
    <w:rsid w:val="003652A7"/>
    <w:rsid w:val="00396544"/>
    <w:rsid w:val="003B316F"/>
    <w:rsid w:val="003C2138"/>
    <w:rsid w:val="003E7D2B"/>
    <w:rsid w:val="003F1167"/>
    <w:rsid w:val="003F51DE"/>
    <w:rsid w:val="004028C1"/>
    <w:rsid w:val="0044299D"/>
    <w:rsid w:val="0044599A"/>
    <w:rsid w:val="004A6F7F"/>
    <w:rsid w:val="004C0075"/>
    <w:rsid w:val="005465C5"/>
    <w:rsid w:val="0058129A"/>
    <w:rsid w:val="005A4C54"/>
    <w:rsid w:val="005A7C80"/>
    <w:rsid w:val="005C0DCE"/>
    <w:rsid w:val="005C76DF"/>
    <w:rsid w:val="00633453"/>
    <w:rsid w:val="00635F68"/>
    <w:rsid w:val="00643258"/>
    <w:rsid w:val="006538EA"/>
    <w:rsid w:val="00684193"/>
    <w:rsid w:val="006972EB"/>
    <w:rsid w:val="006B71CB"/>
    <w:rsid w:val="006D26C9"/>
    <w:rsid w:val="006E51D1"/>
    <w:rsid w:val="00740443"/>
    <w:rsid w:val="00751562"/>
    <w:rsid w:val="0075422F"/>
    <w:rsid w:val="00765B99"/>
    <w:rsid w:val="007840A5"/>
    <w:rsid w:val="007B057B"/>
    <w:rsid w:val="007C3513"/>
    <w:rsid w:val="007E495F"/>
    <w:rsid w:val="0083712C"/>
    <w:rsid w:val="00840BCB"/>
    <w:rsid w:val="0087241D"/>
    <w:rsid w:val="00877356"/>
    <w:rsid w:val="008838AB"/>
    <w:rsid w:val="008B02F2"/>
    <w:rsid w:val="008B0CB4"/>
    <w:rsid w:val="008D1F6C"/>
    <w:rsid w:val="008D33B9"/>
    <w:rsid w:val="00927290"/>
    <w:rsid w:val="00934470"/>
    <w:rsid w:val="00935032"/>
    <w:rsid w:val="00966407"/>
    <w:rsid w:val="00A01EB3"/>
    <w:rsid w:val="00A20F81"/>
    <w:rsid w:val="00A320A0"/>
    <w:rsid w:val="00A33572"/>
    <w:rsid w:val="00A4373C"/>
    <w:rsid w:val="00A55D62"/>
    <w:rsid w:val="00A71D02"/>
    <w:rsid w:val="00A81557"/>
    <w:rsid w:val="00A84BE8"/>
    <w:rsid w:val="00AB481B"/>
    <w:rsid w:val="00AE3883"/>
    <w:rsid w:val="00AF4384"/>
    <w:rsid w:val="00AF45D7"/>
    <w:rsid w:val="00AF7E5A"/>
    <w:rsid w:val="00B00FCA"/>
    <w:rsid w:val="00B256C7"/>
    <w:rsid w:val="00B32501"/>
    <w:rsid w:val="00B63082"/>
    <w:rsid w:val="00BB5B35"/>
    <w:rsid w:val="00BC7B1B"/>
    <w:rsid w:val="00BF71BA"/>
    <w:rsid w:val="00C067D7"/>
    <w:rsid w:val="00C06B0D"/>
    <w:rsid w:val="00C17368"/>
    <w:rsid w:val="00C26F11"/>
    <w:rsid w:val="00C31679"/>
    <w:rsid w:val="00C54FCD"/>
    <w:rsid w:val="00C610E4"/>
    <w:rsid w:val="00C84659"/>
    <w:rsid w:val="00C95C9B"/>
    <w:rsid w:val="00C97A00"/>
    <w:rsid w:val="00CC2498"/>
    <w:rsid w:val="00CC6A98"/>
    <w:rsid w:val="00D2130A"/>
    <w:rsid w:val="00D435B5"/>
    <w:rsid w:val="00D63E3B"/>
    <w:rsid w:val="00D65347"/>
    <w:rsid w:val="00D71AD6"/>
    <w:rsid w:val="00DA7650"/>
    <w:rsid w:val="00E516E1"/>
    <w:rsid w:val="00E625C8"/>
    <w:rsid w:val="00E73B47"/>
    <w:rsid w:val="00EA4DD4"/>
    <w:rsid w:val="00F03704"/>
    <w:rsid w:val="00F219DF"/>
    <w:rsid w:val="00F4371B"/>
    <w:rsid w:val="00F75FF8"/>
    <w:rsid w:val="00F914D1"/>
    <w:rsid w:val="00FD6174"/>
    <w:rsid w:val="00FD6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5C4"/>
    <w:pPr>
      <w:spacing w:after="160" w:line="259" w:lineRule="auto"/>
      <w:ind w:left="720"/>
      <w:contextualSpacing/>
    </w:pPr>
  </w:style>
  <w:style w:type="paragraph" w:styleId="NormalWeb">
    <w:name w:val="Normal (Web)"/>
    <w:basedOn w:val="Normal"/>
    <w:uiPriority w:val="99"/>
    <w:unhideWhenUsed/>
    <w:rsid w:val="000E45C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3B316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7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2D8"/>
    <w:rPr>
      <w:rFonts w:ascii="Tahoma" w:hAnsi="Tahoma" w:cs="Tahoma"/>
      <w:sz w:val="16"/>
      <w:szCs w:val="16"/>
    </w:rPr>
  </w:style>
  <w:style w:type="paragraph" w:styleId="Header">
    <w:name w:val="header"/>
    <w:basedOn w:val="Normal"/>
    <w:link w:val="HeaderChar"/>
    <w:uiPriority w:val="99"/>
    <w:unhideWhenUsed/>
    <w:rsid w:val="00290B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BCB"/>
  </w:style>
  <w:style w:type="paragraph" w:styleId="Footer">
    <w:name w:val="footer"/>
    <w:basedOn w:val="Normal"/>
    <w:link w:val="FooterChar"/>
    <w:uiPriority w:val="99"/>
    <w:unhideWhenUsed/>
    <w:rsid w:val="00290B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B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5C4"/>
    <w:pPr>
      <w:spacing w:after="160" w:line="259" w:lineRule="auto"/>
      <w:ind w:left="720"/>
      <w:contextualSpacing/>
    </w:pPr>
  </w:style>
  <w:style w:type="paragraph" w:styleId="NormalWeb">
    <w:name w:val="Normal (Web)"/>
    <w:basedOn w:val="Normal"/>
    <w:uiPriority w:val="99"/>
    <w:unhideWhenUsed/>
    <w:rsid w:val="000E45C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3B316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7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2D8"/>
    <w:rPr>
      <w:rFonts w:ascii="Tahoma" w:hAnsi="Tahoma" w:cs="Tahoma"/>
      <w:sz w:val="16"/>
      <w:szCs w:val="16"/>
    </w:rPr>
  </w:style>
  <w:style w:type="paragraph" w:styleId="Header">
    <w:name w:val="header"/>
    <w:basedOn w:val="Normal"/>
    <w:link w:val="HeaderChar"/>
    <w:uiPriority w:val="99"/>
    <w:unhideWhenUsed/>
    <w:rsid w:val="00290B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BCB"/>
  </w:style>
  <w:style w:type="paragraph" w:styleId="Footer">
    <w:name w:val="footer"/>
    <w:basedOn w:val="Normal"/>
    <w:link w:val="FooterChar"/>
    <w:uiPriority w:val="99"/>
    <w:unhideWhenUsed/>
    <w:rsid w:val="00290B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1705">
      <w:bodyDiv w:val="1"/>
      <w:marLeft w:val="0"/>
      <w:marRight w:val="0"/>
      <w:marTop w:val="0"/>
      <w:marBottom w:val="0"/>
      <w:divBdr>
        <w:top w:val="none" w:sz="0" w:space="0" w:color="auto"/>
        <w:left w:val="none" w:sz="0" w:space="0" w:color="auto"/>
        <w:bottom w:val="none" w:sz="0" w:space="0" w:color="auto"/>
        <w:right w:val="none" w:sz="0" w:space="0" w:color="auto"/>
      </w:divBdr>
    </w:div>
    <w:div w:id="28117263">
      <w:bodyDiv w:val="1"/>
      <w:marLeft w:val="0"/>
      <w:marRight w:val="0"/>
      <w:marTop w:val="0"/>
      <w:marBottom w:val="0"/>
      <w:divBdr>
        <w:top w:val="none" w:sz="0" w:space="0" w:color="auto"/>
        <w:left w:val="none" w:sz="0" w:space="0" w:color="auto"/>
        <w:bottom w:val="none" w:sz="0" w:space="0" w:color="auto"/>
        <w:right w:val="none" w:sz="0" w:space="0" w:color="auto"/>
      </w:divBdr>
    </w:div>
    <w:div w:id="85540335">
      <w:bodyDiv w:val="1"/>
      <w:marLeft w:val="0"/>
      <w:marRight w:val="0"/>
      <w:marTop w:val="0"/>
      <w:marBottom w:val="0"/>
      <w:divBdr>
        <w:top w:val="none" w:sz="0" w:space="0" w:color="auto"/>
        <w:left w:val="none" w:sz="0" w:space="0" w:color="auto"/>
        <w:bottom w:val="none" w:sz="0" w:space="0" w:color="auto"/>
        <w:right w:val="none" w:sz="0" w:space="0" w:color="auto"/>
      </w:divBdr>
    </w:div>
    <w:div w:id="286589349">
      <w:bodyDiv w:val="1"/>
      <w:marLeft w:val="0"/>
      <w:marRight w:val="0"/>
      <w:marTop w:val="0"/>
      <w:marBottom w:val="0"/>
      <w:divBdr>
        <w:top w:val="none" w:sz="0" w:space="0" w:color="auto"/>
        <w:left w:val="none" w:sz="0" w:space="0" w:color="auto"/>
        <w:bottom w:val="none" w:sz="0" w:space="0" w:color="auto"/>
        <w:right w:val="none" w:sz="0" w:space="0" w:color="auto"/>
      </w:divBdr>
      <w:divsChild>
        <w:div w:id="530846271">
          <w:marLeft w:val="0"/>
          <w:marRight w:val="0"/>
          <w:marTop w:val="0"/>
          <w:marBottom w:val="0"/>
          <w:divBdr>
            <w:top w:val="none" w:sz="0" w:space="0" w:color="auto"/>
            <w:left w:val="none" w:sz="0" w:space="0" w:color="auto"/>
            <w:bottom w:val="none" w:sz="0" w:space="0" w:color="auto"/>
            <w:right w:val="none" w:sz="0" w:space="0" w:color="auto"/>
          </w:divBdr>
          <w:divsChild>
            <w:div w:id="910429709">
              <w:marLeft w:val="0"/>
              <w:marRight w:val="0"/>
              <w:marTop w:val="0"/>
              <w:marBottom w:val="0"/>
              <w:divBdr>
                <w:top w:val="none" w:sz="0" w:space="0" w:color="auto"/>
                <w:left w:val="none" w:sz="0" w:space="0" w:color="auto"/>
                <w:bottom w:val="none" w:sz="0" w:space="0" w:color="auto"/>
                <w:right w:val="none" w:sz="0" w:space="0" w:color="auto"/>
              </w:divBdr>
              <w:divsChild>
                <w:div w:id="171452093">
                  <w:marLeft w:val="-180"/>
                  <w:marRight w:val="-180"/>
                  <w:marTop w:val="0"/>
                  <w:marBottom w:val="0"/>
                  <w:divBdr>
                    <w:top w:val="none" w:sz="0" w:space="0" w:color="auto"/>
                    <w:left w:val="none" w:sz="0" w:space="0" w:color="auto"/>
                    <w:bottom w:val="none" w:sz="0" w:space="0" w:color="auto"/>
                    <w:right w:val="none" w:sz="0" w:space="0" w:color="auto"/>
                  </w:divBdr>
                  <w:divsChild>
                    <w:div w:id="158272233">
                      <w:marLeft w:val="0"/>
                      <w:marRight w:val="0"/>
                      <w:marTop w:val="0"/>
                      <w:marBottom w:val="0"/>
                      <w:divBdr>
                        <w:top w:val="none" w:sz="0" w:space="0" w:color="auto"/>
                        <w:left w:val="none" w:sz="0" w:space="0" w:color="auto"/>
                        <w:bottom w:val="none" w:sz="0" w:space="0" w:color="auto"/>
                        <w:right w:val="none" w:sz="0" w:space="0" w:color="auto"/>
                      </w:divBdr>
                      <w:divsChild>
                        <w:div w:id="918320824">
                          <w:marLeft w:val="0"/>
                          <w:marRight w:val="0"/>
                          <w:marTop w:val="0"/>
                          <w:marBottom w:val="0"/>
                          <w:divBdr>
                            <w:top w:val="none" w:sz="0" w:space="0" w:color="auto"/>
                            <w:left w:val="none" w:sz="0" w:space="0" w:color="auto"/>
                            <w:bottom w:val="none" w:sz="0" w:space="0" w:color="auto"/>
                            <w:right w:val="none" w:sz="0" w:space="0" w:color="auto"/>
                          </w:divBdr>
                          <w:divsChild>
                            <w:div w:id="408113823">
                              <w:marLeft w:val="-180"/>
                              <w:marRight w:val="-180"/>
                              <w:marTop w:val="0"/>
                              <w:marBottom w:val="0"/>
                              <w:divBdr>
                                <w:top w:val="none" w:sz="0" w:space="0" w:color="auto"/>
                                <w:left w:val="none" w:sz="0" w:space="0" w:color="auto"/>
                                <w:bottom w:val="none" w:sz="0" w:space="0" w:color="auto"/>
                                <w:right w:val="none" w:sz="0" w:space="0" w:color="auto"/>
                              </w:divBdr>
                              <w:divsChild>
                                <w:div w:id="182015863">
                                  <w:marLeft w:val="0"/>
                                  <w:marRight w:val="0"/>
                                  <w:marTop w:val="0"/>
                                  <w:marBottom w:val="0"/>
                                  <w:divBdr>
                                    <w:top w:val="none" w:sz="0" w:space="0" w:color="auto"/>
                                    <w:left w:val="none" w:sz="0" w:space="0" w:color="auto"/>
                                    <w:bottom w:val="none" w:sz="0" w:space="0" w:color="auto"/>
                                    <w:right w:val="none" w:sz="0" w:space="0" w:color="auto"/>
                                  </w:divBdr>
                                  <w:divsChild>
                                    <w:div w:id="5210943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220625">
      <w:bodyDiv w:val="1"/>
      <w:marLeft w:val="0"/>
      <w:marRight w:val="0"/>
      <w:marTop w:val="0"/>
      <w:marBottom w:val="0"/>
      <w:divBdr>
        <w:top w:val="none" w:sz="0" w:space="0" w:color="auto"/>
        <w:left w:val="none" w:sz="0" w:space="0" w:color="auto"/>
        <w:bottom w:val="none" w:sz="0" w:space="0" w:color="auto"/>
        <w:right w:val="none" w:sz="0" w:space="0" w:color="auto"/>
      </w:divBdr>
    </w:div>
    <w:div w:id="677730263">
      <w:bodyDiv w:val="1"/>
      <w:marLeft w:val="0"/>
      <w:marRight w:val="0"/>
      <w:marTop w:val="0"/>
      <w:marBottom w:val="0"/>
      <w:divBdr>
        <w:top w:val="none" w:sz="0" w:space="0" w:color="auto"/>
        <w:left w:val="none" w:sz="0" w:space="0" w:color="auto"/>
        <w:bottom w:val="none" w:sz="0" w:space="0" w:color="auto"/>
        <w:right w:val="none" w:sz="0" w:space="0" w:color="auto"/>
      </w:divBdr>
    </w:div>
    <w:div w:id="974599626">
      <w:bodyDiv w:val="1"/>
      <w:marLeft w:val="0"/>
      <w:marRight w:val="0"/>
      <w:marTop w:val="0"/>
      <w:marBottom w:val="0"/>
      <w:divBdr>
        <w:top w:val="none" w:sz="0" w:space="0" w:color="auto"/>
        <w:left w:val="none" w:sz="0" w:space="0" w:color="auto"/>
        <w:bottom w:val="none" w:sz="0" w:space="0" w:color="auto"/>
        <w:right w:val="none" w:sz="0" w:space="0" w:color="auto"/>
      </w:divBdr>
    </w:div>
    <w:div w:id="1417094494">
      <w:bodyDiv w:val="1"/>
      <w:marLeft w:val="0"/>
      <w:marRight w:val="0"/>
      <w:marTop w:val="0"/>
      <w:marBottom w:val="0"/>
      <w:divBdr>
        <w:top w:val="none" w:sz="0" w:space="0" w:color="auto"/>
        <w:left w:val="none" w:sz="0" w:space="0" w:color="auto"/>
        <w:bottom w:val="none" w:sz="0" w:space="0" w:color="auto"/>
        <w:right w:val="none" w:sz="0" w:space="0" w:color="auto"/>
      </w:divBdr>
    </w:div>
    <w:div w:id="1451558761">
      <w:bodyDiv w:val="1"/>
      <w:marLeft w:val="0"/>
      <w:marRight w:val="0"/>
      <w:marTop w:val="0"/>
      <w:marBottom w:val="0"/>
      <w:divBdr>
        <w:top w:val="none" w:sz="0" w:space="0" w:color="auto"/>
        <w:left w:val="none" w:sz="0" w:space="0" w:color="auto"/>
        <w:bottom w:val="none" w:sz="0" w:space="0" w:color="auto"/>
        <w:right w:val="none" w:sz="0" w:space="0" w:color="auto"/>
      </w:divBdr>
      <w:divsChild>
        <w:div w:id="2023168975">
          <w:marLeft w:val="0"/>
          <w:marRight w:val="0"/>
          <w:marTop w:val="0"/>
          <w:marBottom w:val="0"/>
          <w:divBdr>
            <w:top w:val="none" w:sz="0" w:space="0" w:color="auto"/>
            <w:left w:val="none" w:sz="0" w:space="0" w:color="auto"/>
            <w:bottom w:val="none" w:sz="0" w:space="0" w:color="auto"/>
            <w:right w:val="none" w:sz="0" w:space="0" w:color="auto"/>
          </w:divBdr>
          <w:divsChild>
            <w:div w:id="940114627">
              <w:marLeft w:val="0"/>
              <w:marRight w:val="0"/>
              <w:marTop w:val="0"/>
              <w:marBottom w:val="0"/>
              <w:divBdr>
                <w:top w:val="none" w:sz="0" w:space="0" w:color="auto"/>
                <w:left w:val="none" w:sz="0" w:space="0" w:color="auto"/>
                <w:bottom w:val="none" w:sz="0" w:space="0" w:color="auto"/>
                <w:right w:val="none" w:sz="0" w:space="0" w:color="auto"/>
              </w:divBdr>
              <w:divsChild>
                <w:div w:id="246039565">
                  <w:marLeft w:val="-180"/>
                  <w:marRight w:val="-180"/>
                  <w:marTop w:val="0"/>
                  <w:marBottom w:val="0"/>
                  <w:divBdr>
                    <w:top w:val="none" w:sz="0" w:space="0" w:color="auto"/>
                    <w:left w:val="none" w:sz="0" w:space="0" w:color="auto"/>
                    <w:bottom w:val="none" w:sz="0" w:space="0" w:color="auto"/>
                    <w:right w:val="none" w:sz="0" w:space="0" w:color="auto"/>
                  </w:divBdr>
                  <w:divsChild>
                    <w:div w:id="1510943897">
                      <w:marLeft w:val="0"/>
                      <w:marRight w:val="0"/>
                      <w:marTop w:val="0"/>
                      <w:marBottom w:val="0"/>
                      <w:divBdr>
                        <w:top w:val="none" w:sz="0" w:space="0" w:color="auto"/>
                        <w:left w:val="none" w:sz="0" w:space="0" w:color="auto"/>
                        <w:bottom w:val="none" w:sz="0" w:space="0" w:color="auto"/>
                        <w:right w:val="none" w:sz="0" w:space="0" w:color="auto"/>
                      </w:divBdr>
                      <w:divsChild>
                        <w:div w:id="1166676442">
                          <w:marLeft w:val="0"/>
                          <w:marRight w:val="0"/>
                          <w:marTop w:val="0"/>
                          <w:marBottom w:val="0"/>
                          <w:divBdr>
                            <w:top w:val="none" w:sz="0" w:space="0" w:color="auto"/>
                            <w:left w:val="none" w:sz="0" w:space="0" w:color="auto"/>
                            <w:bottom w:val="none" w:sz="0" w:space="0" w:color="auto"/>
                            <w:right w:val="none" w:sz="0" w:space="0" w:color="auto"/>
                          </w:divBdr>
                          <w:divsChild>
                            <w:div w:id="1925216573">
                              <w:marLeft w:val="-180"/>
                              <w:marRight w:val="-180"/>
                              <w:marTop w:val="0"/>
                              <w:marBottom w:val="0"/>
                              <w:divBdr>
                                <w:top w:val="none" w:sz="0" w:space="0" w:color="auto"/>
                                <w:left w:val="none" w:sz="0" w:space="0" w:color="auto"/>
                                <w:bottom w:val="none" w:sz="0" w:space="0" w:color="auto"/>
                                <w:right w:val="none" w:sz="0" w:space="0" w:color="auto"/>
                              </w:divBdr>
                              <w:divsChild>
                                <w:div w:id="1220242889">
                                  <w:marLeft w:val="0"/>
                                  <w:marRight w:val="0"/>
                                  <w:marTop w:val="0"/>
                                  <w:marBottom w:val="0"/>
                                  <w:divBdr>
                                    <w:top w:val="none" w:sz="0" w:space="0" w:color="auto"/>
                                    <w:left w:val="none" w:sz="0" w:space="0" w:color="auto"/>
                                    <w:bottom w:val="none" w:sz="0" w:space="0" w:color="auto"/>
                                    <w:right w:val="none" w:sz="0" w:space="0" w:color="auto"/>
                                  </w:divBdr>
                                  <w:divsChild>
                                    <w:div w:id="15291742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227731">
      <w:bodyDiv w:val="1"/>
      <w:marLeft w:val="0"/>
      <w:marRight w:val="0"/>
      <w:marTop w:val="0"/>
      <w:marBottom w:val="0"/>
      <w:divBdr>
        <w:top w:val="none" w:sz="0" w:space="0" w:color="auto"/>
        <w:left w:val="none" w:sz="0" w:space="0" w:color="auto"/>
        <w:bottom w:val="none" w:sz="0" w:space="0" w:color="auto"/>
        <w:right w:val="none" w:sz="0" w:space="0" w:color="auto"/>
      </w:divBdr>
    </w:div>
    <w:div w:id="1867255684">
      <w:bodyDiv w:val="1"/>
      <w:marLeft w:val="0"/>
      <w:marRight w:val="0"/>
      <w:marTop w:val="0"/>
      <w:marBottom w:val="0"/>
      <w:divBdr>
        <w:top w:val="none" w:sz="0" w:space="0" w:color="auto"/>
        <w:left w:val="none" w:sz="0" w:space="0" w:color="auto"/>
        <w:bottom w:val="none" w:sz="0" w:space="0" w:color="auto"/>
        <w:right w:val="none" w:sz="0" w:space="0" w:color="auto"/>
      </w:divBdr>
    </w:div>
    <w:div w:id="1894151738">
      <w:bodyDiv w:val="1"/>
      <w:marLeft w:val="0"/>
      <w:marRight w:val="0"/>
      <w:marTop w:val="0"/>
      <w:marBottom w:val="0"/>
      <w:divBdr>
        <w:top w:val="none" w:sz="0" w:space="0" w:color="auto"/>
        <w:left w:val="none" w:sz="0" w:space="0" w:color="auto"/>
        <w:bottom w:val="none" w:sz="0" w:space="0" w:color="auto"/>
        <w:right w:val="none" w:sz="0" w:space="0" w:color="auto"/>
      </w:divBdr>
    </w:div>
    <w:div w:id="1990788775">
      <w:bodyDiv w:val="1"/>
      <w:marLeft w:val="0"/>
      <w:marRight w:val="0"/>
      <w:marTop w:val="0"/>
      <w:marBottom w:val="0"/>
      <w:divBdr>
        <w:top w:val="none" w:sz="0" w:space="0" w:color="auto"/>
        <w:left w:val="none" w:sz="0" w:space="0" w:color="auto"/>
        <w:bottom w:val="none" w:sz="0" w:space="0" w:color="auto"/>
        <w:right w:val="none" w:sz="0" w:space="0" w:color="auto"/>
      </w:divBdr>
    </w:div>
    <w:div w:id="208806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Harrison</dc:creator>
  <cp:lastModifiedBy>Sarah Blayden</cp:lastModifiedBy>
  <cp:revision>3</cp:revision>
  <cp:lastPrinted>2017-09-14T10:18:00Z</cp:lastPrinted>
  <dcterms:created xsi:type="dcterms:W3CDTF">2018-06-12T15:00:00Z</dcterms:created>
  <dcterms:modified xsi:type="dcterms:W3CDTF">2018-06-13T15:32:00Z</dcterms:modified>
</cp:coreProperties>
</file>